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Title" w:displacedByCustomXml="next"/>
    <w:sdt>
      <w:sdtPr>
        <w:rPr>
          <w:b w:val="0"/>
          <w:bCs/>
          <w:szCs w:val="28"/>
        </w:rPr>
        <w:alias w:val="Title"/>
        <w:tag w:val="Title"/>
        <w:id w:val="1323468504"/>
        <w:placeholder>
          <w:docPart w:val="ADF2380BBEA34DD887DDA46EEF78DC09"/>
        </w:placeholder>
      </w:sdtPr>
      <w:sdtEndPr>
        <w:rPr>
          <w:b/>
          <w:bCs w:val="0"/>
          <w:szCs w:val="22"/>
        </w:rPr>
      </w:sdtEndPr>
      <w:sdtContent>
        <w:p w14:paraId="0C38B39C" w14:textId="05C8E22A" w:rsidR="00902948" w:rsidRPr="00961359" w:rsidRDefault="00A5502C" w:rsidP="00902948">
          <w:pPr>
            <w:pStyle w:val="Title1"/>
            <w:ind w:left="0" w:firstLine="0"/>
          </w:pPr>
          <w:r>
            <w:rPr>
              <w:szCs w:val="28"/>
            </w:rPr>
            <w:t>Climate Change and COP26</w:t>
          </w:r>
        </w:p>
      </w:sdtContent>
    </w:sdt>
    <w:bookmarkEnd w:id="0" w:displacedByCustomXml="prev"/>
    <w:p w14:paraId="52010564" w14:textId="2C278B65" w:rsidR="00902948" w:rsidRDefault="00902948" w:rsidP="006C6782">
      <w:pPr>
        <w:rPr>
          <w:rFonts w:ascii="Arial" w:hAnsi="Arial" w:cs="Arial"/>
          <w:b/>
          <w:bCs/>
        </w:rPr>
      </w:pPr>
    </w:p>
    <w:sdt>
      <w:sdtPr>
        <w:rPr>
          <w:rStyle w:val="Style6"/>
        </w:rPr>
        <w:alias w:val="Purpose of report"/>
        <w:tag w:val="Purpose of report"/>
        <w:id w:val="-783727919"/>
        <w:placeholder>
          <w:docPart w:val="C75019EE0F8842C69BC3873A37D08347"/>
        </w:placeholder>
      </w:sdtPr>
      <w:sdtEndPr>
        <w:rPr>
          <w:rStyle w:val="Style6"/>
        </w:rPr>
      </w:sdtEndPr>
      <w:sdtContent>
        <w:p w14:paraId="3396983A" w14:textId="77777777" w:rsidR="00B67502" w:rsidRDefault="00B67502" w:rsidP="00B67502">
          <w:pPr>
            <w:rPr>
              <w:rStyle w:val="Style6"/>
            </w:rPr>
          </w:pPr>
          <w:r w:rsidRPr="00C803F3">
            <w:rPr>
              <w:rStyle w:val="Style6"/>
            </w:rPr>
            <w:t>Purpose of report</w:t>
          </w:r>
        </w:p>
      </w:sdtContent>
    </w:sdt>
    <w:sdt>
      <w:sdtPr>
        <w:rPr>
          <w:rStyle w:val="Title3Char"/>
        </w:rPr>
        <w:alias w:val="Purpose of report"/>
        <w:tag w:val="Purpose of report"/>
        <w:id w:val="796033656"/>
        <w:placeholder>
          <w:docPart w:val="B0331AE4AFAD40D6BD666792B6BF7E05"/>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1E533DB" w14:textId="0511E8AC" w:rsidR="00DE1B49" w:rsidRPr="0094637D" w:rsidRDefault="00F33C67" w:rsidP="002810CB">
          <w:pPr>
            <w:rPr>
              <w:rFonts w:ascii="Arial" w:hAnsi="Arial"/>
            </w:rPr>
          </w:pPr>
          <w:r>
            <w:rPr>
              <w:rStyle w:val="Title3Char"/>
            </w:rPr>
            <w:t>For direction.</w:t>
          </w:r>
        </w:p>
      </w:sdtContent>
    </w:sdt>
    <w:p w14:paraId="4309CD7B" w14:textId="77777777" w:rsidR="0014066B" w:rsidRDefault="0016638B" w:rsidP="0014066B">
      <w:pPr>
        <w:tabs>
          <w:tab w:val="left" w:pos="2190"/>
        </w:tabs>
        <w:rPr>
          <w:rStyle w:val="Style6"/>
        </w:rPr>
      </w:pPr>
      <w:sdt>
        <w:sdtPr>
          <w:rPr>
            <w:rStyle w:val="Style6"/>
          </w:rPr>
          <w:id w:val="911819474"/>
          <w:placeholder>
            <w:docPart w:val="FB15F39CF9664948B43FC981A3CCE6DC"/>
          </w:placeholder>
        </w:sdtPr>
        <w:sdtEndPr>
          <w:rPr>
            <w:rStyle w:val="Style6"/>
          </w:rPr>
        </w:sdtEndPr>
        <w:sdtContent>
          <w:r w:rsidR="00DE1B49" w:rsidRPr="032D0C4F">
            <w:rPr>
              <w:rStyle w:val="Style6"/>
            </w:rPr>
            <w:t>Summary</w:t>
          </w:r>
        </w:sdtContent>
      </w:sdt>
      <w:r w:rsidR="0094637D">
        <w:rPr>
          <w:rStyle w:val="Style6"/>
        </w:rPr>
        <w:tab/>
      </w:r>
    </w:p>
    <w:p w14:paraId="1F61A669" w14:textId="2DAEB0E3" w:rsidR="00603AAA" w:rsidRDefault="00F92AC8" w:rsidP="00603AAA">
      <w:pPr>
        <w:pStyle w:val="Title3"/>
      </w:pPr>
      <w:r>
        <w:t>This</w:t>
      </w:r>
      <w:r w:rsidR="00603AAA">
        <w:t xml:space="preserve"> report sets out the opportunities to participate in the COP26 UN climate change conference</w:t>
      </w:r>
      <w:r w:rsidR="004A44F0">
        <w:t xml:space="preserve">, including the </w:t>
      </w:r>
      <w:r w:rsidR="000D1925">
        <w:t xml:space="preserve">LGA’s programme of activity and communications to date. It also provides </w:t>
      </w:r>
      <w:r w:rsidR="00603AAA">
        <w:t xml:space="preserve">updates </w:t>
      </w:r>
      <w:r w:rsidR="00F33C67">
        <w:t>on</w:t>
      </w:r>
      <w:r w:rsidR="00603AAA">
        <w:t xml:space="preserve"> the</w:t>
      </w:r>
      <w:r w:rsidR="002E0F07">
        <w:t xml:space="preserve"> work of the LGA’s Climate Change Task Group and wider policy work. A briefing </w:t>
      </w:r>
      <w:r w:rsidR="00753EEA">
        <w:t xml:space="preserve">that sets out our </w:t>
      </w:r>
      <w:r w:rsidR="009805B4">
        <w:t xml:space="preserve">priority objectives </w:t>
      </w:r>
      <w:r w:rsidR="00753EEA">
        <w:t xml:space="preserve">and asks </w:t>
      </w:r>
      <w:r w:rsidR="00EF2CA8">
        <w:t>in</w:t>
      </w:r>
      <w:r w:rsidR="00753EEA">
        <w:t xml:space="preserve"> engagement and lobbying opportunities has been appended.</w:t>
      </w:r>
    </w:p>
    <w:p w14:paraId="5034D4BF" w14:textId="0039D2C1" w:rsidR="00F92AC8" w:rsidRDefault="00F92AC8" w:rsidP="00DE1B49">
      <w:pPr>
        <w:pStyle w:val="Title3"/>
      </w:pPr>
    </w:p>
    <w:p w14:paraId="5D541A06" w14:textId="3747953B" w:rsidR="00DE1B49" w:rsidRDefault="00086A11" w:rsidP="00DE1B49">
      <w:pPr>
        <w:pStyle w:val="Title3"/>
      </w:pPr>
      <w:r w:rsidRPr="00C803F3">
        <w:rPr>
          <w:noProof/>
          <w:lang w:eastAsia="en-GB"/>
        </w:rPr>
        <mc:AlternateContent>
          <mc:Choice Requires="wps">
            <w:drawing>
              <wp:anchor distT="0" distB="0" distL="114300" distR="114300" simplePos="0" relativeHeight="251658240" behindDoc="0" locked="0" layoutInCell="1" allowOverlap="1" wp14:anchorId="08519680" wp14:editId="239BE0AC">
                <wp:simplePos x="0" y="0"/>
                <wp:positionH relativeFrom="margin">
                  <wp:align>right</wp:align>
                </wp:positionH>
                <wp:positionV relativeFrom="paragraph">
                  <wp:posOffset>179705</wp:posOffset>
                </wp:positionV>
                <wp:extent cx="5705475" cy="227965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5705475" cy="227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D4E450" w14:textId="77777777" w:rsidR="00086A11" w:rsidRDefault="00086A11" w:rsidP="00086A11"/>
                          <w:sdt>
                            <w:sdtPr>
                              <w:rPr>
                                <w:rStyle w:val="Style6"/>
                              </w:rPr>
                              <w:alias w:val="Recommendations"/>
                              <w:tag w:val="Recommendations"/>
                              <w:id w:val="-1634171231"/>
                              <w:placeholder>
                                <w:docPart w:val="DCB09B4E6251491383F6E31A6179F331"/>
                              </w:placeholder>
                            </w:sdtPr>
                            <w:sdtEndPr>
                              <w:rPr>
                                <w:rStyle w:val="Style6"/>
                              </w:rPr>
                            </w:sdtEndPr>
                            <w:sdtContent>
                              <w:p w14:paraId="17FA786C" w14:textId="4B82E01E" w:rsidR="008E39C3" w:rsidRDefault="00086A11" w:rsidP="00086A11">
                                <w:pPr>
                                  <w:rPr>
                                    <w:rStyle w:val="Style6"/>
                                  </w:rPr>
                                </w:pPr>
                                <w:r w:rsidRPr="00C803F3">
                                  <w:rPr>
                                    <w:rStyle w:val="Style6"/>
                                  </w:rPr>
                                  <w:t>Recommendation</w:t>
                                </w:r>
                              </w:p>
                              <w:p w14:paraId="19478CA2" w14:textId="702FA7C2" w:rsidR="00086A11" w:rsidRPr="006F2BAD" w:rsidRDefault="006F2BAD" w:rsidP="006F2BAD">
                                <w:pPr>
                                  <w:pStyle w:val="Title3"/>
                                </w:pPr>
                                <w:r w:rsidRPr="00B84F31">
                                  <w:t>That</w:t>
                                </w:r>
                                <w:r w:rsidDel="00256F15">
                                  <w:t xml:space="preserve"> </w:t>
                                </w:r>
                                <w:r w:rsidR="007B76D3">
                                  <w:t>the Board</w:t>
                                </w:r>
                                <w:r>
                                  <w:t xml:space="preserve"> discuss and provide </w:t>
                                </w:r>
                                <w:r w:rsidR="00A36AC7">
                                  <w:t>direction</w:t>
                                </w:r>
                                <w:r>
                                  <w:t xml:space="preserve"> on the LGA’s activities and opportunities to participate at COP26 with the purpose of strengthening the role of local government as a significant partner in the drive to meet the national ambitions on climate change.  </w:t>
                                </w:r>
                              </w:p>
                            </w:sdtContent>
                          </w:sdt>
                          <w:p w14:paraId="1C25E537" w14:textId="0A82F509" w:rsidR="00086A11" w:rsidRDefault="0016638B" w:rsidP="00086A11">
                            <w:pPr>
                              <w:rPr>
                                <w:rStyle w:val="Style6"/>
                              </w:rPr>
                            </w:pPr>
                            <w:sdt>
                              <w:sdtPr>
                                <w:rPr>
                                  <w:rStyle w:val="Style6"/>
                                </w:rPr>
                                <w:alias w:val="Action/s"/>
                                <w:tag w:val="Action/s"/>
                                <w:id w:val="450136090"/>
                                <w:placeholder>
                                  <w:docPart w:val="BF40F5AFAB394B6B87FCC3D49BAC8247"/>
                                </w:placeholder>
                              </w:sdtPr>
                              <w:sdtEndPr>
                                <w:rPr>
                                  <w:rStyle w:val="Style6"/>
                                </w:rPr>
                              </w:sdtEndPr>
                              <w:sdtContent>
                                <w:r w:rsidR="00086A11" w:rsidRPr="00C803F3">
                                  <w:rPr>
                                    <w:rStyle w:val="Style6"/>
                                  </w:rPr>
                                  <w:t>Action</w:t>
                                </w:r>
                              </w:sdtContent>
                            </w:sdt>
                          </w:p>
                          <w:p w14:paraId="74D73AA8" w14:textId="77777777" w:rsidR="00086A11" w:rsidRPr="006D108D" w:rsidRDefault="00086A11" w:rsidP="00086A11">
                            <w:pPr>
                              <w:rPr>
                                <w:rFonts w:ascii="Arial" w:hAnsi="Arial" w:cs="Arial"/>
                              </w:rPr>
                            </w:pPr>
                            <w:r w:rsidRPr="006D108D">
                              <w:rPr>
                                <w:rFonts w:ascii="Arial" w:hAnsi="Arial" w:cs="Arial"/>
                              </w:rPr>
                              <w:t>Actions will follow from the 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19680" id="_x0000_t202" coordsize="21600,21600" o:spt="202" path="m,l,21600r21600,l21600,xe">
                <v:stroke joinstyle="miter"/>
                <v:path gradientshapeok="t" o:connecttype="rect"/>
              </v:shapetype>
              <v:shape id="Text Box 1" o:spid="_x0000_s1026" type="#_x0000_t202" style="position:absolute;margin-left:398.05pt;margin-top:14.15pt;width:449.25pt;height:17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" fillcolor="white [3201]" strokeweight=".5pt">
                <v:textbox>
                  <w:txbxContent>
                    <w:p w14:paraId="03D4E450" w14:textId="77777777" w:rsidR="00086A11" w:rsidRDefault="00086A11" w:rsidP="00086A11"/>
                    <w:sdt>
                      <w:sdtPr>
                        <w:rPr>
                          <w:rStyle w:val="Style6"/>
                        </w:rPr>
                        <w:alias w:val="Recommendations"/>
                        <w:tag w:val="Recommendations"/>
                        <w:id w:val="-1634171231"/>
                        <w:placeholder>
                          <w:docPart w:val="DCB09B4E6251491383F6E31A6179F331"/>
                        </w:placeholder>
                      </w:sdtPr>
                      <w:sdtEndPr>
                        <w:rPr>
                          <w:rStyle w:val="Style6"/>
                        </w:rPr>
                      </w:sdtEndPr>
                      <w:sdtContent>
                        <w:p w14:paraId="17FA786C" w14:textId="4B82E01E" w:rsidR="008E39C3" w:rsidRDefault="00086A11" w:rsidP="00086A11">
                          <w:pPr>
                            <w:rPr>
                              <w:rStyle w:val="Style6"/>
                            </w:rPr>
                          </w:pPr>
                          <w:r w:rsidRPr="00C803F3">
                            <w:rPr>
                              <w:rStyle w:val="Style6"/>
                            </w:rPr>
                            <w:t>Recommendation</w:t>
                          </w:r>
                        </w:p>
                        <w:p w14:paraId="19478CA2" w14:textId="702FA7C2" w:rsidR="00086A11" w:rsidRPr="006F2BAD" w:rsidRDefault="006F2BAD" w:rsidP="006F2BAD">
                          <w:pPr>
                            <w:pStyle w:val="Title3"/>
                          </w:pPr>
                          <w:r w:rsidRPr="00B84F31">
                            <w:t>That</w:t>
                          </w:r>
                          <w:r w:rsidDel="00256F15">
                            <w:t xml:space="preserve"> </w:t>
                          </w:r>
                          <w:r w:rsidR="007B76D3">
                            <w:t>the Board</w:t>
                          </w:r>
                          <w:r>
                            <w:t xml:space="preserve"> discuss and provide </w:t>
                          </w:r>
                          <w:r w:rsidR="00A36AC7">
                            <w:t>direction</w:t>
                          </w:r>
                          <w:r>
                            <w:t xml:space="preserve"> on the LGA’s activities and opportunities to participate at COP26 with the purpose of strengthening the role of local government as a significant partner in the drive to meet the national ambitions on climate change.  </w:t>
                          </w:r>
                        </w:p>
                      </w:sdtContent>
                    </w:sdt>
                    <w:p w14:paraId="1C25E537" w14:textId="0A82F509" w:rsidR="00086A11" w:rsidRDefault="007B76D3" w:rsidP="00086A11">
                      <w:pPr>
                        <w:rPr>
                          <w:rStyle w:val="Style6"/>
                        </w:rPr>
                      </w:pPr>
                      <w:sdt>
                        <w:sdtPr>
                          <w:rPr>
                            <w:rStyle w:val="Style6"/>
                          </w:rPr>
                          <w:alias w:val="Action/s"/>
                          <w:tag w:val="Action/s"/>
                          <w:id w:val="450136090"/>
                          <w:placeholder>
                            <w:docPart w:val="BF40F5AFAB394B6B87FCC3D49BAC8247"/>
                          </w:placeholder>
                        </w:sdtPr>
                        <w:sdtEndPr>
                          <w:rPr>
                            <w:rStyle w:val="Style6"/>
                          </w:rPr>
                        </w:sdtEndPr>
                        <w:sdtContent>
                          <w:r w:rsidR="00086A11" w:rsidRPr="00C803F3">
                            <w:rPr>
                              <w:rStyle w:val="Style6"/>
                            </w:rPr>
                            <w:t>Action</w:t>
                          </w:r>
                        </w:sdtContent>
                      </w:sdt>
                    </w:p>
                    <w:p w14:paraId="74D73AA8" w14:textId="77777777" w:rsidR="00086A11" w:rsidRPr="006D108D" w:rsidRDefault="00086A11" w:rsidP="00086A11">
                      <w:pPr>
                        <w:rPr>
                          <w:rFonts w:ascii="Arial" w:hAnsi="Arial" w:cs="Arial"/>
                        </w:rPr>
                      </w:pPr>
                      <w:r w:rsidRPr="006D108D">
                        <w:rPr>
                          <w:rFonts w:ascii="Arial" w:hAnsi="Arial" w:cs="Arial"/>
                        </w:rPr>
                        <w:t>Actions will follow from the discussion</w:t>
                      </w:r>
                    </w:p>
                  </w:txbxContent>
                </v:textbox>
                <w10:wrap anchorx="margin"/>
              </v:shape>
            </w:pict>
          </mc:Fallback>
        </mc:AlternateContent>
      </w:r>
    </w:p>
    <w:p w14:paraId="7E774F16" w14:textId="12002568" w:rsidR="00DE1B49" w:rsidRDefault="00DE1B49" w:rsidP="00DE1B49">
      <w:pPr>
        <w:pStyle w:val="Title3"/>
      </w:pPr>
    </w:p>
    <w:p w14:paraId="4222094F" w14:textId="77777777" w:rsidR="00DE1B49" w:rsidRDefault="00DE1B49" w:rsidP="00DE1B49">
      <w:pPr>
        <w:pStyle w:val="Title3"/>
      </w:pPr>
    </w:p>
    <w:p w14:paraId="2ECC0187" w14:textId="77777777" w:rsidR="00DE1B49" w:rsidRDefault="00DE1B49" w:rsidP="00DE1B49">
      <w:pPr>
        <w:pStyle w:val="Title3"/>
      </w:pPr>
    </w:p>
    <w:p w14:paraId="63636C1C" w14:textId="77777777" w:rsidR="00DE1B49" w:rsidRDefault="00DE1B49" w:rsidP="00DE1B49">
      <w:pPr>
        <w:pStyle w:val="Title3"/>
      </w:pPr>
    </w:p>
    <w:p w14:paraId="783766BA" w14:textId="77777777" w:rsidR="00DE1B49" w:rsidRDefault="00DE1B49" w:rsidP="00DE1B49">
      <w:pPr>
        <w:pStyle w:val="Title3"/>
      </w:pPr>
    </w:p>
    <w:p w14:paraId="006CF7BE" w14:textId="77777777" w:rsidR="00DE1B49" w:rsidRDefault="00DE1B49" w:rsidP="00DE1B49">
      <w:pPr>
        <w:pStyle w:val="Title3"/>
      </w:pPr>
    </w:p>
    <w:p w14:paraId="6F68E566" w14:textId="77777777" w:rsidR="00DE1B49" w:rsidRDefault="00DE1B49" w:rsidP="00DE1B49">
      <w:pPr>
        <w:pStyle w:val="Title3"/>
      </w:pPr>
    </w:p>
    <w:p w14:paraId="26356ECC" w14:textId="1D319E66" w:rsidR="00DE1B49" w:rsidRDefault="00DE1B49" w:rsidP="00DE1B49">
      <w:pPr>
        <w:pStyle w:val="Title3"/>
      </w:pPr>
    </w:p>
    <w:p w14:paraId="6BF7A781" w14:textId="63E7B992" w:rsidR="00DE1B49" w:rsidRDefault="00DE1B49" w:rsidP="00DE1B49">
      <w:pPr>
        <w:pStyle w:val="Title3"/>
      </w:pPr>
    </w:p>
    <w:p w14:paraId="4BC6FB6B" w14:textId="77777777" w:rsidR="006D108D" w:rsidRDefault="006D108D" w:rsidP="00DE1B49">
      <w:pPr>
        <w:pStyle w:val="Title3"/>
      </w:pPr>
    </w:p>
    <w:p w14:paraId="4EA5F963" w14:textId="77777777" w:rsidR="00086A11" w:rsidRDefault="00086A11" w:rsidP="00DE1B49">
      <w:pPr>
        <w:pStyle w:val="Title3"/>
      </w:pPr>
    </w:p>
    <w:p w14:paraId="16E1F32E" w14:textId="2B67FDDC" w:rsidR="00DE1B49" w:rsidRPr="00C803F3" w:rsidRDefault="0016638B" w:rsidP="002810CB">
      <w:sdt>
        <w:sdtPr>
          <w:rPr>
            <w:rStyle w:val="Style2"/>
          </w:rPr>
          <w:id w:val="-1751574325"/>
          <w:lock w:val="contentLocked"/>
          <w:placeholder>
            <w:docPart w:val="0BD237148442411782EC2F9BE092041E"/>
          </w:placeholder>
        </w:sdtPr>
        <w:sdtEndPr>
          <w:rPr>
            <w:rStyle w:val="Style2"/>
          </w:rPr>
        </w:sdtEndPr>
        <w:sdtContent>
          <w:r w:rsidR="00DE1B49">
            <w:rPr>
              <w:rStyle w:val="Style2"/>
            </w:rPr>
            <w:t>Contact officer:</w:t>
          </w:r>
        </w:sdtContent>
      </w:sdt>
      <w:r w:rsidR="00DE1B49" w:rsidRPr="00A627DD">
        <w:tab/>
      </w:r>
      <w:r w:rsidR="00DE1B49" w:rsidRPr="00A627DD">
        <w:tab/>
      </w:r>
      <w:sdt>
        <w:sdtPr>
          <w:rPr>
            <w:rFonts w:ascii="Arial" w:hAnsi="Arial" w:cs="Arial"/>
          </w:rPr>
          <w:alias w:val="Contact officer"/>
          <w:tag w:val="Contact officer"/>
          <w:id w:val="1986894198"/>
          <w:placeholder>
            <w:docPart w:val="6EE147328E6842368DD6716924EEB885"/>
          </w:placeholder>
          <w:text w:multiLine="1"/>
        </w:sdtPr>
        <w:sdtEndPr/>
        <w:sdtContent>
          <w:r w:rsidR="00F1247C">
            <w:rPr>
              <w:rFonts w:ascii="Arial" w:hAnsi="Arial" w:cs="Arial"/>
            </w:rPr>
            <w:t>E</w:t>
          </w:r>
          <w:r w:rsidR="00A5502C">
            <w:rPr>
              <w:rFonts w:ascii="Arial" w:hAnsi="Arial" w:cs="Arial"/>
            </w:rPr>
            <w:t>amon Lally</w:t>
          </w:r>
        </w:sdtContent>
      </w:sdt>
    </w:p>
    <w:p w14:paraId="753AF42A" w14:textId="57C64AF2" w:rsidR="00DE1B49" w:rsidRDefault="0016638B" w:rsidP="002810CB">
      <w:sdt>
        <w:sdtPr>
          <w:rPr>
            <w:rStyle w:val="Style2"/>
          </w:rPr>
          <w:id w:val="1940027828"/>
          <w:lock w:val="contentLocked"/>
          <w:placeholder>
            <w:docPart w:val="699D847776C84FAAAEC44CFAA34A8C7B"/>
          </w:placeholder>
        </w:sdtPr>
        <w:sdtEndPr>
          <w:rPr>
            <w:rStyle w:val="Style2"/>
          </w:rPr>
        </w:sdtEndPr>
        <w:sdtContent>
          <w:r w:rsidR="00DE1B49">
            <w:rPr>
              <w:rStyle w:val="Style2"/>
            </w:rPr>
            <w:t>Position:</w:t>
          </w:r>
        </w:sdtContent>
      </w:sdt>
      <w:r w:rsidR="00DE1B49" w:rsidRPr="00A627DD">
        <w:tab/>
      </w:r>
      <w:r w:rsidR="00DE1B49" w:rsidRPr="00A627DD">
        <w:tab/>
      </w:r>
      <w:r w:rsidR="00DE1B49" w:rsidRPr="00A627DD">
        <w:tab/>
      </w:r>
      <w:sdt>
        <w:sdtPr>
          <w:rPr>
            <w:rFonts w:ascii="Arial" w:hAnsi="Arial" w:cs="Arial"/>
          </w:rPr>
          <w:alias w:val="Position"/>
          <w:tag w:val="Contact officer"/>
          <w:id w:val="2049946449"/>
          <w:placeholder>
            <w:docPart w:val="9892E1DD1251452D840E814C6E3CD95A"/>
          </w:placeholder>
          <w:text w:multiLine="1"/>
        </w:sdtPr>
        <w:sdtEndPr/>
        <w:sdtContent>
          <w:r w:rsidR="00F1247C">
            <w:rPr>
              <w:rFonts w:ascii="Arial" w:hAnsi="Arial" w:cs="Arial"/>
            </w:rPr>
            <w:t>Principal</w:t>
          </w:r>
          <w:r w:rsidR="00DE1B49">
            <w:rPr>
              <w:rFonts w:ascii="Arial" w:hAnsi="Arial" w:cs="Arial"/>
            </w:rPr>
            <w:t xml:space="preserve"> </w:t>
          </w:r>
          <w:r w:rsidR="006F6D6D">
            <w:rPr>
              <w:rFonts w:ascii="Arial" w:hAnsi="Arial" w:cs="Arial"/>
            </w:rPr>
            <w:t xml:space="preserve">Policy </w:t>
          </w:r>
          <w:r w:rsidR="00DE1B49">
            <w:rPr>
              <w:rFonts w:ascii="Arial" w:hAnsi="Arial" w:cs="Arial"/>
            </w:rPr>
            <w:t>Adviser</w:t>
          </w:r>
        </w:sdtContent>
      </w:sdt>
    </w:p>
    <w:p w14:paraId="71B5E1E5" w14:textId="0F618341" w:rsidR="00DE1B49" w:rsidRDefault="0016638B" w:rsidP="002810CB">
      <w:sdt>
        <w:sdtPr>
          <w:rPr>
            <w:rStyle w:val="Style2"/>
          </w:rPr>
          <w:id w:val="1040625228"/>
          <w:lock w:val="contentLocked"/>
          <w:placeholder>
            <w:docPart w:val="F491B459C8AE4A06AA2C468629D121A9"/>
          </w:placeholder>
        </w:sdtPr>
        <w:sdtEndPr>
          <w:rPr>
            <w:rStyle w:val="Style2"/>
          </w:rPr>
        </w:sdtEndPr>
        <w:sdtContent>
          <w:r w:rsidR="00DE1B49">
            <w:rPr>
              <w:rStyle w:val="Style2"/>
            </w:rPr>
            <w:t>Phone no:</w:t>
          </w:r>
        </w:sdtContent>
      </w:sdt>
      <w:r w:rsidR="00DE1B49" w:rsidRPr="00A627DD">
        <w:tab/>
      </w:r>
      <w:r w:rsidR="00DE1B49" w:rsidRPr="00A627DD">
        <w:tab/>
      </w:r>
      <w:r w:rsidR="00DE1B49" w:rsidRPr="00A627DD">
        <w:tab/>
      </w:r>
      <w:sdt>
        <w:sdtPr>
          <w:rPr>
            <w:rFonts w:ascii="Arial" w:hAnsi="Arial" w:cs="Arial"/>
          </w:rPr>
          <w:alias w:val="Phone no."/>
          <w:tag w:val="Contact officer"/>
          <w:id w:val="313611300"/>
          <w:placeholder>
            <w:docPart w:val="E89ED8F9A5594F608ADFEF45DD09363E"/>
          </w:placeholder>
          <w:text w:multiLine="1"/>
        </w:sdtPr>
        <w:sdtEndPr/>
        <w:sdtContent>
          <w:r w:rsidR="003502E8" w:rsidRPr="003502E8">
            <w:rPr>
              <w:rFonts w:ascii="Arial" w:hAnsi="Arial" w:cs="Arial"/>
            </w:rPr>
            <w:t>02076643132</w:t>
          </w:r>
        </w:sdtContent>
      </w:sdt>
      <w:r w:rsidR="00DE1B49" w:rsidRPr="00B5377C">
        <w:t xml:space="preserve"> </w:t>
      </w:r>
    </w:p>
    <w:p w14:paraId="69A80B18" w14:textId="64643FEE" w:rsidR="00DE1B49" w:rsidRPr="00721D73" w:rsidRDefault="0016638B" w:rsidP="00DE1B49">
      <w:pPr>
        <w:pStyle w:val="Title3"/>
      </w:pPr>
      <w:sdt>
        <w:sdtPr>
          <w:rPr>
            <w:rStyle w:val="Style2"/>
          </w:rPr>
          <w:id w:val="614409820"/>
          <w:lock w:val="contentLocked"/>
          <w:placeholder>
            <w:docPart w:val="0362DE29F6C04CFDB598F1D01C5F7960"/>
          </w:placeholder>
        </w:sdtPr>
        <w:sdtEndPr>
          <w:rPr>
            <w:rStyle w:val="Style2"/>
          </w:rPr>
        </w:sdtEndPr>
        <w:sdtContent>
          <w:r w:rsidR="00DE1B49">
            <w:rPr>
              <w:rStyle w:val="Style2"/>
            </w:rPr>
            <w:t>Email:</w:t>
          </w:r>
        </w:sdtContent>
      </w:sdt>
      <w:r w:rsidR="00DE1B49" w:rsidRPr="00A627DD">
        <w:tab/>
      </w:r>
      <w:r w:rsidR="00DE1B49" w:rsidRPr="00A627DD">
        <w:tab/>
      </w:r>
      <w:r w:rsidR="00DE1B49" w:rsidRPr="00A627DD">
        <w:tab/>
      </w:r>
      <w:r w:rsidR="00DE1B49" w:rsidRPr="00A627DD">
        <w:tab/>
      </w:r>
      <w:sdt>
        <w:sdtPr>
          <w:alias w:val="Email"/>
          <w:tag w:val="Contact officer"/>
          <w:id w:val="-312794763"/>
          <w:placeholder>
            <w:docPart w:val="7814386E29184BC4BBB1F5BF23622A75"/>
          </w:placeholder>
          <w:text w:multiLine="1"/>
        </w:sdtPr>
        <w:sdtEndPr/>
        <w:sdtContent>
          <w:r w:rsidR="00F1247C">
            <w:t>eamon</w:t>
          </w:r>
          <w:r w:rsidR="00DE1B49">
            <w:t>.</w:t>
          </w:r>
          <w:r w:rsidR="00F1247C">
            <w:t>lally</w:t>
          </w:r>
          <w:r w:rsidR="00DE1B49" w:rsidRPr="00C803F3">
            <w:t>@local.gov.uk</w:t>
          </w:r>
        </w:sdtContent>
      </w:sdt>
    </w:p>
    <w:p w14:paraId="0A46525E" w14:textId="77777777" w:rsidR="00C301F6" w:rsidRDefault="00C301F6" w:rsidP="00CB3599">
      <w:r>
        <w:tab/>
      </w:r>
      <w:r>
        <w:tab/>
      </w:r>
      <w:r>
        <w:tab/>
      </w:r>
      <w:r>
        <w:tab/>
      </w:r>
      <w:r>
        <w:tab/>
      </w:r>
    </w:p>
    <w:p w14:paraId="0934120A" w14:textId="77777777" w:rsidR="00D33825" w:rsidRDefault="00D33825" w:rsidP="004312A2">
      <w:pPr>
        <w:rPr>
          <w:rFonts w:ascii="Arial" w:hAnsi="Arial" w:cs="Arial"/>
          <w:b/>
          <w:bCs/>
        </w:rPr>
      </w:pPr>
    </w:p>
    <w:p w14:paraId="6817D609" w14:textId="64F795A0" w:rsidR="00260800" w:rsidRPr="004312A2" w:rsidRDefault="00260800" w:rsidP="004312A2">
      <w:r w:rsidRPr="00A51948">
        <w:rPr>
          <w:rFonts w:ascii="Arial" w:hAnsi="Arial" w:cs="Arial"/>
          <w:b/>
          <w:bCs/>
        </w:rPr>
        <w:t>Background</w:t>
      </w:r>
    </w:p>
    <w:p w14:paraId="3E310C7C" w14:textId="5C2CADB1" w:rsidR="004E13B4" w:rsidRDefault="00127F7D" w:rsidP="004E13B4">
      <w:pPr>
        <w:pStyle w:val="Title1"/>
        <w:numPr>
          <w:ilvl w:val="0"/>
          <w:numId w:val="22"/>
        </w:numPr>
        <w:rPr>
          <w:b w:val="0"/>
          <w:bCs/>
          <w:sz w:val="22"/>
        </w:rPr>
      </w:pPr>
      <w:r w:rsidRPr="00F1284A">
        <w:rPr>
          <w:b w:val="0"/>
          <w:bCs/>
          <w:sz w:val="22"/>
        </w:rPr>
        <w:lastRenderedPageBreak/>
        <w:t>The UK is hosting</w:t>
      </w:r>
      <w:r>
        <w:rPr>
          <w:b w:val="0"/>
          <w:bCs/>
          <w:sz w:val="22"/>
        </w:rPr>
        <w:t>, for the first time,</w:t>
      </w:r>
      <w:r w:rsidRPr="00F1284A">
        <w:rPr>
          <w:b w:val="0"/>
          <w:bCs/>
          <w:sz w:val="22"/>
        </w:rPr>
        <w:t xml:space="preserve"> the next UN international climate change conference in Glasgow from 1-12 November 2021 (COP26). The </w:t>
      </w:r>
      <w:r>
        <w:rPr>
          <w:b w:val="0"/>
          <w:bCs/>
          <w:sz w:val="22"/>
        </w:rPr>
        <w:t>conference</w:t>
      </w:r>
      <w:r w:rsidRPr="00F1284A">
        <w:rPr>
          <w:b w:val="0"/>
          <w:bCs/>
          <w:sz w:val="22"/>
        </w:rPr>
        <w:t xml:space="preserve"> will bring together international delegations to agree on a process to accelerate progress towards the goal of the Paris agreement (to keep the rise in global temperature to 1.5</w:t>
      </w:r>
      <w:r w:rsidR="00DE0B05">
        <w:rPr>
          <w:b w:val="0"/>
          <w:bCs/>
          <w:sz w:val="22"/>
        </w:rPr>
        <w:t> </w:t>
      </w:r>
      <w:r w:rsidR="00A21C85">
        <w:rPr>
          <w:b w:val="0"/>
          <w:bCs/>
          <w:sz w:val="22"/>
        </w:rPr>
        <w:t>degrees</w:t>
      </w:r>
      <w:r w:rsidRPr="00F1284A">
        <w:rPr>
          <w:b w:val="0"/>
          <w:bCs/>
          <w:sz w:val="22"/>
        </w:rPr>
        <w:t xml:space="preserve">).  </w:t>
      </w:r>
    </w:p>
    <w:p w14:paraId="59DFED37" w14:textId="0C7A5A2E" w:rsidR="00734B12" w:rsidRDefault="00F552A9" w:rsidP="00734B12">
      <w:pPr>
        <w:pStyle w:val="Title1"/>
        <w:numPr>
          <w:ilvl w:val="0"/>
          <w:numId w:val="22"/>
        </w:numPr>
        <w:rPr>
          <w:b w:val="0"/>
          <w:bCs/>
          <w:sz w:val="22"/>
        </w:rPr>
      </w:pPr>
      <w:r w:rsidRPr="004E13B4">
        <w:rPr>
          <w:b w:val="0"/>
          <w:bCs/>
          <w:sz w:val="22"/>
        </w:rPr>
        <w:t>The Government is planning for a physical Conference to take place</w:t>
      </w:r>
      <w:r w:rsidR="00752581" w:rsidRPr="004E13B4">
        <w:rPr>
          <w:b w:val="0"/>
          <w:bCs/>
          <w:sz w:val="22"/>
        </w:rPr>
        <w:t xml:space="preserve"> </w:t>
      </w:r>
      <w:r w:rsidR="009A2F00" w:rsidRPr="004E13B4">
        <w:rPr>
          <w:b w:val="0"/>
          <w:bCs/>
          <w:sz w:val="22"/>
        </w:rPr>
        <w:t>which will be</w:t>
      </w:r>
      <w:r w:rsidR="00734B12">
        <w:rPr>
          <w:b w:val="0"/>
          <w:bCs/>
          <w:sz w:val="22"/>
        </w:rPr>
        <w:t xml:space="preserve"> delivered</w:t>
      </w:r>
      <w:r w:rsidR="009A2F00" w:rsidRPr="004E13B4">
        <w:rPr>
          <w:b w:val="0"/>
          <w:bCs/>
          <w:sz w:val="22"/>
        </w:rPr>
        <w:t xml:space="preserve"> across two sites in Glasgow</w:t>
      </w:r>
      <w:r w:rsidR="00734B12">
        <w:rPr>
          <w:b w:val="0"/>
          <w:bCs/>
          <w:sz w:val="22"/>
        </w:rPr>
        <w:t xml:space="preserve">: </w:t>
      </w:r>
      <w:r w:rsidR="004E13B4" w:rsidRPr="004E13B4">
        <w:rPr>
          <w:b w:val="0"/>
          <w:bCs/>
          <w:sz w:val="22"/>
        </w:rPr>
        <w:t xml:space="preserve">the Scottish </w:t>
      </w:r>
      <w:r w:rsidR="0064008F">
        <w:rPr>
          <w:b w:val="0"/>
          <w:bCs/>
          <w:sz w:val="22"/>
        </w:rPr>
        <w:t>E</w:t>
      </w:r>
      <w:r w:rsidR="004E13B4" w:rsidRPr="004E13B4">
        <w:rPr>
          <w:b w:val="0"/>
          <w:bCs/>
          <w:sz w:val="22"/>
        </w:rPr>
        <w:t xml:space="preserve">vents Campus (SEC), referred to as the Blue Zone, and the Glasgow Science Centre, known as the Green Zone. The Blue Zone is managed by the United Nations (UN) and will host the negotiations. It will bring together delegations from 197 </w:t>
      </w:r>
      <w:r w:rsidR="00B4186A">
        <w:rPr>
          <w:b w:val="0"/>
          <w:bCs/>
          <w:sz w:val="22"/>
        </w:rPr>
        <w:t>p</w:t>
      </w:r>
      <w:r w:rsidR="004E13B4" w:rsidRPr="004E13B4">
        <w:rPr>
          <w:b w:val="0"/>
          <w:bCs/>
          <w:sz w:val="22"/>
        </w:rPr>
        <w:t xml:space="preserve">arties and observer organisations who can hold panel discussions, exhibits and side events. </w:t>
      </w:r>
    </w:p>
    <w:p w14:paraId="2EFDB0FF" w14:textId="3FF6C6E5" w:rsidR="004E13B4" w:rsidRDefault="004E13B4" w:rsidP="00734B12">
      <w:pPr>
        <w:pStyle w:val="Title1"/>
        <w:numPr>
          <w:ilvl w:val="0"/>
          <w:numId w:val="22"/>
        </w:numPr>
        <w:rPr>
          <w:b w:val="0"/>
          <w:bCs/>
          <w:sz w:val="22"/>
        </w:rPr>
      </w:pPr>
      <w:r w:rsidRPr="00734B12">
        <w:rPr>
          <w:b w:val="0"/>
          <w:bCs/>
          <w:sz w:val="22"/>
        </w:rPr>
        <w:t xml:space="preserve">The Green Zone is managed by the UK Government and is the platform for the </w:t>
      </w:r>
      <w:proofErr w:type="gramStart"/>
      <w:r w:rsidRPr="00734B12">
        <w:rPr>
          <w:b w:val="0"/>
          <w:bCs/>
          <w:sz w:val="22"/>
        </w:rPr>
        <w:t>general public</w:t>
      </w:r>
      <w:proofErr w:type="gramEnd"/>
      <w:r w:rsidRPr="00734B12">
        <w:rPr>
          <w:b w:val="0"/>
          <w:bCs/>
          <w:sz w:val="22"/>
        </w:rPr>
        <w:t xml:space="preserve">, youth groups, academia, business and civil society who can host events, exhibitions, workshops, creative installations and other activities. </w:t>
      </w:r>
    </w:p>
    <w:p w14:paraId="79390BB1" w14:textId="3026CC22" w:rsidR="00F8478E" w:rsidRDefault="00F8478E" w:rsidP="00734B12">
      <w:pPr>
        <w:pStyle w:val="Title1"/>
        <w:numPr>
          <w:ilvl w:val="0"/>
          <w:numId w:val="22"/>
        </w:numPr>
        <w:rPr>
          <w:b w:val="0"/>
          <w:bCs/>
          <w:sz w:val="22"/>
        </w:rPr>
      </w:pPr>
      <w:r>
        <w:rPr>
          <w:b w:val="0"/>
          <w:bCs/>
          <w:sz w:val="22"/>
        </w:rPr>
        <w:t xml:space="preserve">The Conference itself </w:t>
      </w:r>
      <w:r w:rsidR="00C828B4">
        <w:rPr>
          <w:b w:val="0"/>
          <w:bCs/>
          <w:sz w:val="22"/>
        </w:rPr>
        <w:t xml:space="preserve">has four COP26 goals which are mitigation, adaptation, </w:t>
      </w:r>
      <w:proofErr w:type="gramStart"/>
      <w:r w:rsidR="00C828B4">
        <w:rPr>
          <w:b w:val="0"/>
          <w:bCs/>
          <w:sz w:val="22"/>
        </w:rPr>
        <w:t>finance</w:t>
      </w:r>
      <w:proofErr w:type="gramEnd"/>
      <w:r w:rsidR="00C828B4">
        <w:rPr>
          <w:b w:val="0"/>
          <w:bCs/>
          <w:sz w:val="22"/>
        </w:rPr>
        <w:t xml:space="preserve"> and collaboration. </w:t>
      </w:r>
      <w:r w:rsidR="00396D2F">
        <w:rPr>
          <w:b w:val="0"/>
          <w:bCs/>
          <w:sz w:val="22"/>
        </w:rPr>
        <w:t xml:space="preserve">The UK Government is calling on international leaders to be more ambitious in their carbon </w:t>
      </w:r>
      <w:r w:rsidR="00825650">
        <w:rPr>
          <w:b w:val="0"/>
          <w:bCs/>
          <w:sz w:val="22"/>
        </w:rPr>
        <w:t>reduction</w:t>
      </w:r>
      <w:r w:rsidR="00396D2F">
        <w:rPr>
          <w:b w:val="0"/>
          <w:bCs/>
          <w:sz w:val="22"/>
        </w:rPr>
        <w:t xml:space="preserve"> targets</w:t>
      </w:r>
      <w:r w:rsidR="00593C89">
        <w:rPr>
          <w:b w:val="0"/>
          <w:bCs/>
          <w:sz w:val="22"/>
        </w:rPr>
        <w:t xml:space="preserve">. It is </w:t>
      </w:r>
      <w:r w:rsidR="003C3FEC" w:rsidRPr="003938AE">
        <w:rPr>
          <w:b w:val="0"/>
          <w:bCs/>
          <w:sz w:val="22"/>
        </w:rPr>
        <w:t>positioning the UK as a global leader in responding to climate change</w:t>
      </w:r>
      <w:r w:rsidR="005F5548">
        <w:rPr>
          <w:b w:val="0"/>
          <w:bCs/>
          <w:sz w:val="22"/>
        </w:rPr>
        <w:t xml:space="preserve"> and set </w:t>
      </w:r>
      <w:r w:rsidR="003C3FEC" w:rsidRPr="003938AE">
        <w:rPr>
          <w:b w:val="0"/>
          <w:bCs/>
          <w:sz w:val="22"/>
        </w:rPr>
        <w:t>a</w:t>
      </w:r>
      <w:r w:rsidR="008A797B">
        <w:rPr>
          <w:b w:val="0"/>
          <w:bCs/>
          <w:sz w:val="22"/>
        </w:rPr>
        <w:t xml:space="preserve"> </w:t>
      </w:r>
      <w:r w:rsidR="003C3FEC" w:rsidRPr="003938AE">
        <w:rPr>
          <w:b w:val="0"/>
          <w:bCs/>
          <w:sz w:val="22"/>
        </w:rPr>
        <w:t xml:space="preserve">new </w:t>
      </w:r>
      <w:r w:rsidR="005F5548">
        <w:rPr>
          <w:b w:val="0"/>
          <w:bCs/>
          <w:sz w:val="22"/>
        </w:rPr>
        <w:t>Nationally Determined Contribution (NDC)</w:t>
      </w:r>
      <w:r w:rsidR="00F90613">
        <w:rPr>
          <w:b w:val="0"/>
          <w:bCs/>
          <w:sz w:val="22"/>
        </w:rPr>
        <w:t xml:space="preserve"> in December 2020</w:t>
      </w:r>
      <w:r w:rsidR="003C3FEC" w:rsidRPr="003938AE">
        <w:rPr>
          <w:b w:val="0"/>
          <w:bCs/>
          <w:sz w:val="22"/>
        </w:rPr>
        <w:t xml:space="preserve"> to reduce carbon emissions by at least 68% by 2030, compared to 1990 levels.</w:t>
      </w:r>
      <w:r w:rsidR="00A13EF4">
        <w:rPr>
          <w:b w:val="0"/>
          <w:bCs/>
          <w:sz w:val="22"/>
        </w:rPr>
        <w:t xml:space="preserve"> The </w:t>
      </w:r>
      <w:hyperlink r:id="rId11" w:history="1">
        <w:r w:rsidR="00A13EF4" w:rsidRPr="003223EB">
          <w:rPr>
            <w:rStyle w:val="Hyperlink"/>
            <w:b w:val="0"/>
            <w:bCs/>
            <w:sz w:val="22"/>
          </w:rPr>
          <w:t>UK Presidency Programme</w:t>
        </w:r>
      </w:hyperlink>
      <w:r w:rsidR="00A13EF4">
        <w:rPr>
          <w:b w:val="0"/>
          <w:bCs/>
          <w:sz w:val="22"/>
        </w:rPr>
        <w:t xml:space="preserve"> has been published which </w:t>
      </w:r>
      <w:r w:rsidR="003223EB">
        <w:rPr>
          <w:b w:val="0"/>
          <w:bCs/>
          <w:sz w:val="22"/>
        </w:rPr>
        <w:t xml:space="preserve">provides </w:t>
      </w:r>
      <w:r w:rsidR="00216FB5">
        <w:rPr>
          <w:b w:val="0"/>
          <w:bCs/>
          <w:sz w:val="22"/>
        </w:rPr>
        <w:t xml:space="preserve">key areas of focus for each day </w:t>
      </w:r>
      <w:r w:rsidR="005F5548">
        <w:rPr>
          <w:b w:val="0"/>
          <w:bCs/>
          <w:sz w:val="22"/>
        </w:rPr>
        <w:t xml:space="preserve">of the Conference </w:t>
      </w:r>
      <w:r w:rsidR="00216FB5">
        <w:rPr>
          <w:b w:val="0"/>
          <w:bCs/>
          <w:sz w:val="22"/>
        </w:rPr>
        <w:t xml:space="preserve">to </w:t>
      </w:r>
      <w:r w:rsidR="003A4706">
        <w:rPr>
          <w:b w:val="0"/>
          <w:bCs/>
          <w:sz w:val="22"/>
        </w:rPr>
        <w:t xml:space="preserve">progress the negotiations and </w:t>
      </w:r>
      <w:r w:rsidR="00216FB5">
        <w:rPr>
          <w:b w:val="0"/>
          <w:bCs/>
          <w:sz w:val="22"/>
        </w:rPr>
        <w:t>drive ambition and action.</w:t>
      </w:r>
    </w:p>
    <w:p w14:paraId="6E7676B2" w14:textId="67B4A06E" w:rsidR="00E871F9" w:rsidRDefault="0055665F" w:rsidP="00E871F9">
      <w:pPr>
        <w:pStyle w:val="Title1"/>
        <w:numPr>
          <w:ilvl w:val="0"/>
          <w:numId w:val="22"/>
        </w:numPr>
        <w:rPr>
          <w:b w:val="0"/>
          <w:bCs/>
          <w:sz w:val="22"/>
        </w:rPr>
      </w:pPr>
      <w:r>
        <w:rPr>
          <w:b w:val="0"/>
          <w:bCs/>
          <w:sz w:val="22"/>
        </w:rPr>
        <w:t xml:space="preserve">As you know, the LGA has been working hard to ensure that </w:t>
      </w:r>
      <w:r w:rsidR="00090034" w:rsidRPr="0029786D">
        <w:rPr>
          <w:b w:val="0"/>
          <w:bCs/>
          <w:sz w:val="22"/>
        </w:rPr>
        <w:t xml:space="preserve">local government is recognised as central to the achievement of </w:t>
      </w:r>
      <w:r w:rsidR="00E871F9">
        <w:rPr>
          <w:b w:val="0"/>
          <w:bCs/>
          <w:sz w:val="22"/>
        </w:rPr>
        <w:t xml:space="preserve">the </w:t>
      </w:r>
      <w:r w:rsidR="00090034" w:rsidRPr="0029786D">
        <w:rPr>
          <w:b w:val="0"/>
          <w:bCs/>
          <w:sz w:val="22"/>
        </w:rPr>
        <w:t>nation’s climate change ambitions, through its leadership of place.</w:t>
      </w:r>
      <w:r w:rsidR="00E871F9">
        <w:rPr>
          <w:b w:val="0"/>
          <w:bCs/>
          <w:sz w:val="22"/>
        </w:rPr>
        <w:t xml:space="preserve"> </w:t>
      </w:r>
      <w:r w:rsidR="00E3754F">
        <w:rPr>
          <w:b w:val="0"/>
          <w:bCs/>
          <w:sz w:val="22"/>
        </w:rPr>
        <w:t>T</w:t>
      </w:r>
      <w:r w:rsidR="005A7955">
        <w:rPr>
          <w:b w:val="0"/>
          <w:bCs/>
          <w:sz w:val="22"/>
        </w:rPr>
        <w:t xml:space="preserve">he Executive </w:t>
      </w:r>
      <w:r w:rsidR="00394244">
        <w:rPr>
          <w:b w:val="0"/>
          <w:bCs/>
          <w:sz w:val="22"/>
        </w:rPr>
        <w:t>has established</w:t>
      </w:r>
      <w:r w:rsidR="00053976">
        <w:rPr>
          <w:b w:val="0"/>
          <w:bCs/>
          <w:sz w:val="22"/>
        </w:rPr>
        <w:t xml:space="preserve"> </w:t>
      </w:r>
      <w:r w:rsidR="00CD0948">
        <w:rPr>
          <w:b w:val="0"/>
          <w:bCs/>
          <w:sz w:val="22"/>
        </w:rPr>
        <w:t xml:space="preserve">the Climate Change Task Group </w:t>
      </w:r>
      <w:r w:rsidR="00053976">
        <w:rPr>
          <w:b w:val="0"/>
          <w:bCs/>
          <w:sz w:val="22"/>
        </w:rPr>
        <w:t>to lead this</w:t>
      </w:r>
      <w:r w:rsidR="00287CBB">
        <w:rPr>
          <w:b w:val="0"/>
          <w:bCs/>
          <w:sz w:val="22"/>
        </w:rPr>
        <w:t xml:space="preserve">, </w:t>
      </w:r>
      <w:r w:rsidR="00CD0948">
        <w:rPr>
          <w:b w:val="0"/>
          <w:bCs/>
          <w:sz w:val="22"/>
        </w:rPr>
        <w:t>support</w:t>
      </w:r>
      <w:r w:rsidR="00053976">
        <w:rPr>
          <w:b w:val="0"/>
          <w:bCs/>
          <w:sz w:val="22"/>
        </w:rPr>
        <w:t>ed</w:t>
      </w:r>
      <w:r w:rsidR="00CD0948">
        <w:rPr>
          <w:b w:val="0"/>
          <w:bCs/>
          <w:sz w:val="22"/>
        </w:rPr>
        <w:t xml:space="preserve"> </w:t>
      </w:r>
      <w:r w:rsidR="00053976">
        <w:rPr>
          <w:b w:val="0"/>
          <w:bCs/>
          <w:sz w:val="22"/>
        </w:rPr>
        <w:t>by</w:t>
      </w:r>
      <w:r w:rsidR="00CD0948">
        <w:rPr>
          <w:b w:val="0"/>
          <w:bCs/>
          <w:sz w:val="22"/>
        </w:rPr>
        <w:t xml:space="preserve"> the EEHT Board, </w:t>
      </w:r>
      <w:r w:rsidR="000B3438">
        <w:rPr>
          <w:b w:val="0"/>
          <w:bCs/>
          <w:sz w:val="22"/>
        </w:rPr>
        <w:t xml:space="preserve">which </w:t>
      </w:r>
      <w:r w:rsidR="00CD0948">
        <w:rPr>
          <w:b w:val="0"/>
          <w:bCs/>
          <w:sz w:val="22"/>
        </w:rPr>
        <w:t>ha</w:t>
      </w:r>
      <w:r w:rsidR="00E2682C">
        <w:rPr>
          <w:b w:val="0"/>
          <w:bCs/>
          <w:sz w:val="22"/>
        </w:rPr>
        <w:t>s</w:t>
      </w:r>
      <w:r w:rsidR="00CD0948">
        <w:rPr>
          <w:b w:val="0"/>
          <w:bCs/>
          <w:sz w:val="22"/>
        </w:rPr>
        <w:t xml:space="preserve"> </w:t>
      </w:r>
      <w:r w:rsidR="000A5D00">
        <w:rPr>
          <w:b w:val="0"/>
          <w:bCs/>
          <w:sz w:val="22"/>
        </w:rPr>
        <w:t xml:space="preserve">been </w:t>
      </w:r>
      <w:r w:rsidR="008419BF">
        <w:rPr>
          <w:b w:val="0"/>
          <w:bCs/>
          <w:sz w:val="22"/>
        </w:rPr>
        <w:t>engaging with Ministers and our domestic and international partners</w:t>
      </w:r>
      <w:r w:rsidR="00E70E5C">
        <w:rPr>
          <w:b w:val="0"/>
          <w:bCs/>
          <w:sz w:val="22"/>
        </w:rPr>
        <w:t xml:space="preserve"> </w:t>
      </w:r>
      <w:r w:rsidR="00AA2A3C">
        <w:rPr>
          <w:b w:val="0"/>
          <w:bCs/>
          <w:sz w:val="22"/>
        </w:rPr>
        <w:t xml:space="preserve">to </w:t>
      </w:r>
      <w:r w:rsidR="00FC4EA6">
        <w:rPr>
          <w:b w:val="0"/>
          <w:bCs/>
          <w:sz w:val="22"/>
        </w:rPr>
        <w:t xml:space="preserve">make sure that COP26 </w:t>
      </w:r>
      <w:r w:rsidR="00E77718">
        <w:rPr>
          <w:b w:val="0"/>
          <w:bCs/>
          <w:sz w:val="22"/>
        </w:rPr>
        <w:t xml:space="preserve">has lasting, positive impacts for the local government sector. </w:t>
      </w:r>
      <w:r w:rsidR="00444925">
        <w:rPr>
          <w:b w:val="0"/>
          <w:bCs/>
          <w:sz w:val="22"/>
        </w:rPr>
        <w:t xml:space="preserve"> </w:t>
      </w:r>
    </w:p>
    <w:p w14:paraId="37A1DD78" w14:textId="78B06542" w:rsidR="00E77718" w:rsidRDefault="00B30E8D" w:rsidP="00E871F9">
      <w:pPr>
        <w:pStyle w:val="Title1"/>
        <w:numPr>
          <w:ilvl w:val="0"/>
          <w:numId w:val="22"/>
        </w:numPr>
        <w:rPr>
          <w:b w:val="0"/>
          <w:bCs/>
          <w:sz w:val="22"/>
        </w:rPr>
      </w:pPr>
      <w:r>
        <w:rPr>
          <w:b w:val="0"/>
          <w:bCs/>
          <w:sz w:val="22"/>
        </w:rPr>
        <w:t>This report will cover the following items:</w:t>
      </w:r>
    </w:p>
    <w:p w14:paraId="65813DA5" w14:textId="07D7B012" w:rsidR="009A75A3" w:rsidRDefault="0003165F" w:rsidP="00B30E8D">
      <w:pPr>
        <w:pStyle w:val="Title1"/>
        <w:numPr>
          <w:ilvl w:val="1"/>
          <w:numId w:val="22"/>
        </w:numPr>
        <w:rPr>
          <w:b w:val="0"/>
          <w:bCs/>
          <w:sz w:val="22"/>
        </w:rPr>
      </w:pPr>
      <w:r>
        <w:rPr>
          <w:b w:val="0"/>
          <w:bCs/>
          <w:sz w:val="22"/>
        </w:rPr>
        <w:t>LGA p</w:t>
      </w:r>
      <w:r w:rsidR="005B5151">
        <w:rPr>
          <w:b w:val="0"/>
          <w:bCs/>
          <w:sz w:val="22"/>
        </w:rPr>
        <w:t>riority objectives</w:t>
      </w:r>
    </w:p>
    <w:p w14:paraId="22299628" w14:textId="1CEFB283" w:rsidR="00B30E8D" w:rsidRDefault="00512F7F" w:rsidP="00B30E8D">
      <w:pPr>
        <w:pStyle w:val="Title1"/>
        <w:numPr>
          <w:ilvl w:val="1"/>
          <w:numId w:val="22"/>
        </w:numPr>
        <w:rPr>
          <w:b w:val="0"/>
          <w:bCs/>
          <w:sz w:val="22"/>
        </w:rPr>
      </w:pPr>
      <w:r>
        <w:rPr>
          <w:b w:val="0"/>
          <w:bCs/>
          <w:sz w:val="22"/>
        </w:rPr>
        <w:t xml:space="preserve">Successful activity </w:t>
      </w:r>
      <w:r w:rsidR="006B12CA">
        <w:rPr>
          <w:b w:val="0"/>
          <w:bCs/>
          <w:sz w:val="22"/>
        </w:rPr>
        <w:t xml:space="preserve">on COP26 </w:t>
      </w:r>
      <w:r>
        <w:rPr>
          <w:b w:val="0"/>
          <w:bCs/>
          <w:sz w:val="22"/>
        </w:rPr>
        <w:t>to date</w:t>
      </w:r>
    </w:p>
    <w:p w14:paraId="54048A58" w14:textId="56D314CE" w:rsidR="00512F7F" w:rsidRDefault="00512F7F" w:rsidP="00B30E8D">
      <w:pPr>
        <w:pStyle w:val="Title1"/>
        <w:numPr>
          <w:ilvl w:val="1"/>
          <w:numId w:val="22"/>
        </w:numPr>
        <w:rPr>
          <w:b w:val="0"/>
          <w:bCs/>
          <w:sz w:val="22"/>
        </w:rPr>
      </w:pPr>
      <w:r>
        <w:rPr>
          <w:b w:val="0"/>
          <w:bCs/>
          <w:sz w:val="22"/>
        </w:rPr>
        <w:t xml:space="preserve">A </w:t>
      </w:r>
      <w:r w:rsidR="001E20DB">
        <w:rPr>
          <w:b w:val="0"/>
          <w:bCs/>
          <w:sz w:val="22"/>
        </w:rPr>
        <w:t>programme of proposed LGA events at COP26</w:t>
      </w:r>
    </w:p>
    <w:p w14:paraId="6270C52C" w14:textId="1273B650" w:rsidR="00410A10" w:rsidRDefault="00410A10" w:rsidP="00B30E8D">
      <w:pPr>
        <w:pStyle w:val="Title1"/>
        <w:numPr>
          <w:ilvl w:val="1"/>
          <w:numId w:val="22"/>
        </w:numPr>
        <w:rPr>
          <w:b w:val="0"/>
          <w:bCs/>
          <w:sz w:val="22"/>
        </w:rPr>
      </w:pPr>
      <w:r>
        <w:rPr>
          <w:b w:val="0"/>
          <w:bCs/>
          <w:sz w:val="22"/>
        </w:rPr>
        <w:t>Updates on the Climate Change Task Group</w:t>
      </w:r>
    </w:p>
    <w:p w14:paraId="7C25CFA9" w14:textId="67BF4487" w:rsidR="00A4478C" w:rsidRDefault="00A4478C" w:rsidP="00B30E8D">
      <w:pPr>
        <w:pStyle w:val="Title1"/>
        <w:numPr>
          <w:ilvl w:val="1"/>
          <w:numId w:val="22"/>
        </w:numPr>
        <w:rPr>
          <w:b w:val="0"/>
          <w:bCs/>
          <w:sz w:val="22"/>
        </w:rPr>
      </w:pPr>
      <w:r>
        <w:rPr>
          <w:b w:val="0"/>
          <w:bCs/>
          <w:sz w:val="22"/>
        </w:rPr>
        <w:t>Other policy updates</w:t>
      </w:r>
    </w:p>
    <w:p w14:paraId="2FB4D95E" w14:textId="2812B372" w:rsidR="005953AC" w:rsidRPr="005953AC" w:rsidRDefault="005953AC" w:rsidP="005953AC">
      <w:pPr>
        <w:pStyle w:val="Title1"/>
        <w:numPr>
          <w:ilvl w:val="1"/>
          <w:numId w:val="22"/>
        </w:numPr>
        <w:rPr>
          <w:b w:val="0"/>
          <w:bCs/>
          <w:sz w:val="22"/>
        </w:rPr>
      </w:pPr>
      <w:r>
        <w:rPr>
          <w:b w:val="0"/>
          <w:bCs/>
          <w:sz w:val="22"/>
        </w:rPr>
        <w:t>A programme of activity and communications over the period July – November 2021</w:t>
      </w:r>
    </w:p>
    <w:p w14:paraId="00702EA2" w14:textId="0720CA49" w:rsidR="00410A10" w:rsidRPr="00E871F9" w:rsidRDefault="001E057A" w:rsidP="00B30E8D">
      <w:pPr>
        <w:pStyle w:val="Title1"/>
        <w:numPr>
          <w:ilvl w:val="1"/>
          <w:numId w:val="22"/>
        </w:numPr>
        <w:rPr>
          <w:b w:val="0"/>
          <w:bCs/>
          <w:sz w:val="22"/>
        </w:rPr>
      </w:pPr>
      <w:r>
        <w:rPr>
          <w:b w:val="0"/>
          <w:bCs/>
          <w:sz w:val="22"/>
        </w:rPr>
        <w:t xml:space="preserve">Appendix - </w:t>
      </w:r>
      <w:r w:rsidR="00410A10">
        <w:rPr>
          <w:b w:val="0"/>
          <w:bCs/>
          <w:sz w:val="22"/>
        </w:rPr>
        <w:t xml:space="preserve">Key policy messages in lobbying and engagement opportunities </w:t>
      </w:r>
    </w:p>
    <w:p w14:paraId="2F659A04" w14:textId="1074F3D3" w:rsidR="00431D0C" w:rsidRDefault="00431D0C" w:rsidP="001E13B2">
      <w:pPr>
        <w:pStyle w:val="Title1"/>
        <w:ind w:left="0" w:firstLine="0"/>
        <w:rPr>
          <w:sz w:val="22"/>
        </w:rPr>
      </w:pPr>
      <w:r>
        <w:rPr>
          <w:sz w:val="22"/>
        </w:rPr>
        <w:t>LGA priority objectives</w:t>
      </w:r>
    </w:p>
    <w:p w14:paraId="71BAA44A" w14:textId="352DFDC6" w:rsidR="005861ED" w:rsidRPr="007B76D3" w:rsidRDefault="00F13456" w:rsidP="007B76D3">
      <w:pPr>
        <w:pStyle w:val="Title1"/>
        <w:numPr>
          <w:ilvl w:val="0"/>
          <w:numId w:val="22"/>
        </w:numPr>
        <w:rPr>
          <w:b w:val="0"/>
          <w:sz w:val="22"/>
        </w:rPr>
      </w:pPr>
      <w:r w:rsidRPr="00D33825">
        <w:rPr>
          <w:b w:val="0"/>
          <w:sz w:val="22"/>
        </w:rPr>
        <w:lastRenderedPageBreak/>
        <w:t>The LGA</w:t>
      </w:r>
      <w:r w:rsidR="004C08B2" w:rsidRPr="00D33825">
        <w:rPr>
          <w:b w:val="0"/>
          <w:sz w:val="22"/>
        </w:rPr>
        <w:t xml:space="preserve">’s </w:t>
      </w:r>
      <w:r w:rsidR="00D00B46" w:rsidRPr="00D33825">
        <w:rPr>
          <w:b w:val="0"/>
          <w:sz w:val="22"/>
        </w:rPr>
        <w:t>priority objectives are set out below and a full brief</w:t>
      </w:r>
      <w:r w:rsidR="007F4FF3" w:rsidRPr="00D33825">
        <w:rPr>
          <w:b w:val="0"/>
          <w:sz w:val="22"/>
        </w:rPr>
        <w:t xml:space="preserve"> of our key messages and asks from government </w:t>
      </w:r>
      <w:r w:rsidR="00F61EC8" w:rsidRPr="00D33825">
        <w:rPr>
          <w:b w:val="0"/>
          <w:sz w:val="22"/>
        </w:rPr>
        <w:t>can be found in the</w:t>
      </w:r>
      <w:r w:rsidR="00CF007C" w:rsidRPr="00D33825">
        <w:rPr>
          <w:b w:val="0"/>
          <w:sz w:val="22"/>
        </w:rPr>
        <w:t xml:space="preserve"> appendix </w:t>
      </w:r>
      <w:r w:rsidR="00D37E32" w:rsidRPr="00D33825">
        <w:rPr>
          <w:b w:val="0"/>
          <w:sz w:val="22"/>
        </w:rPr>
        <w:t>at the end</w:t>
      </w:r>
      <w:r w:rsidR="00CF007C" w:rsidRPr="00D33825">
        <w:rPr>
          <w:b w:val="0"/>
          <w:sz w:val="22"/>
        </w:rPr>
        <w:t>.</w:t>
      </w:r>
      <w:r w:rsidR="007B76D3">
        <w:rPr>
          <w:b w:val="0"/>
          <w:sz w:val="22"/>
        </w:rPr>
        <w:t xml:space="preserve"> This will be updated following recent feedback from the Climate Change Task Group and EEHT Board to include finance and our work on nature and biodiversity, particularly on the Environment Bill. Officers are also drafting an ‘elevator pitch’ of the LGA’s key asks for engagement and communications opportunities at COP26.</w:t>
      </w:r>
    </w:p>
    <w:p w14:paraId="243E0C94" w14:textId="1F2646EC" w:rsidR="009D7A26" w:rsidRPr="00405ED0" w:rsidRDefault="00405ED0" w:rsidP="00405ED0">
      <w:pPr>
        <w:ind w:left="1134" w:hanging="567"/>
        <w:rPr>
          <w:rFonts w:ascii="Arial" w:hAnsi="Arial" w:cs="Arial"/>
          <w:b/>
        </w:rPr>
      </w:pPr>
      <w:r w:rsidRPr="00405ED0">
        <w:rPr>
          <w:rStyle w:val="normaltextrun"/>
          <w:rFonts w:ascii="Arial" w:hAnsi="Arial" w:cs="Arial"/>
          <w:color w:val="000000"/>
          <w:bdr w:val="none" w:sz="0" w:space="0" w:color="auto" w:frame="1"/>
        </w:rPr>
        <w:t>7.1</w:t>
      </w:r>
      <w:r>
        <w:rPr>
          <w:rStyle w:val="normaltextrun"/>
          <w:rFonts w:ascii="Arial" w:hAnsi="Arial" w:cs="Arial"/>
          <w:b/>
          <w:bCs/>
          <w:color w:val="000000"/>
          <w:bdr w:val="none" w:sz="0" w:space="0" w:color="auto" w:frame="1"/>
        </w:rPr>
        <w:tab/>
      </w:r>
      <w:r w:rsidR="00AA3828" w:rsidRPr="00405ED0">
        <w:rPr>
          <w:rStyle w:val="normaltextrun"/>
          <w:rFonts w:ascii="Arial" w:hAnsi="Arial" w:cs="Arial"/>
          <w:b/>
          <w:bCs/>
          <w:color w:val="000000"/>
          <w:bdr w:val="none" w:sz="0" w:space="0" w:color="auto" w:frame="1"/>
        </w:rPr>
        <w:t>National/local government partnership –</w:t>
      </w:r>
      <w:r w:rsidR="00AA3828" w:rsidRPr="00405ED0">
        <w:rPr>
          <w:rStyle w:val="normaltextrun"/>
          <w:rFonts w:ascii="Arial" w:hAnsi="Arial" w:cs="Arial"/>
          <w:color w:val="000000"/>
          <w:bdr w:val="none" w:sz="0" w:space="0" w:color="auto" w:frame="1"/>
        </w:rPr>
        <w:t xml:space="preserve"> </w:t>
      </w:r>
      <w:r w:rsidR="00F60E4A" w:rsidRPr="00405ED0">
        <w:rPr>
          <w:rStyle w:val="normaltextrun"/>
          <w:rFonts w:ascii="Arial" w:hAnsi="Arial" w:cs="Arial"/>
          <w:color w:val="000000"/>
          <w:bdr w:val="none" w:sz="0" w:space="0" w:color="auto" w:frame="1"/>
        </w:rPr>
        <w:t>l</w:t>
      </w:r>
      <w:r w:rsidR="00F64E38" w:rsidRPr="00405ED0">
        <w:rPr>
          <w:rStyle w:val="normaltextrun"/>
          <w:rFonts w:ascii="Arial" w:hAnsi="Arial" w:cs="Arial"/>
          <w:color w:val="000000"/>
          <w:bdr w:val="none" w:sz="0" w:space="0" w:color="auto" w:frame="1"/>
        </w:rPr>
        <w:t xml:space="preserve">ocal government would like to work towards building a partnership </w:t>
      </w:r>
      <w:r w:rsidR="00F4083F" w:rsidRPr="00405ED0">
        <w:rPr>
          <w:rStyle w:val="normaltextrun"/>
          <w:rFonts w:ascii="Arial" w:hAnsi="Arial" w:cs="Arial"/>
          <w:color w:val="000000"/>
          <w:bdr w:val="none" w:sz="0" w:space="0" w:color="auto" w:frame="1"/>
        </w:rPr>
        <w:t xml:space="preserve">with central government </w:t>
      </w:r>
      <w:r w:rsidR="009C43E6" w:rsidRPr="00405ED0">
        <w:rPr>
          <w:rStyle w:val="normaltextrun"/>
          <w:rFonts w:ascii="Arial" w:hAnsi="Arial" w:cs="Arial"/>
          <w:color w:val="000000"/>
          <w:bdr w:val="none" w:sz="0" w:space="0" w:color="auto" w:frame="1"/>
        </w:rPr>
        <w:t>to tackling climate change.</w:t>
      </w:r>
      <w:r w:rsidR="005931A2" w:rsidRPr="00405ED0">
        <w:rPr>
          <w:rStyle w:val="normaltextrun"/>
          <w:rFonts w:ascii="Arial" w:hAnsi="Arial" w:cs="Arial"/>
          <w:color w:val="000000"/>
          <w:bdr w:val="none" w:sz="0" w:space="0" w:color="auto" w:frame="1"/>
        </w:rPr>
        <w:t xml:space="preserve"> </w:t>
      </w:r>
      <w:r w:rsidR="00243DA6" w:rsidRPr="00405ED0">
        <w:rPr>
          <w:rFonts w:ascii="Arial" w:hAnsi="Arial" w:cs="Arial"/>
        </w:rPr>
        <w:t>The</w:t>
      </w:r>
      <w:r w:rsidR="005C553D" w:rsidRPr="00405ED0">
        <w:rPr>
          <w:rFonts w:ascii="Arial" w:hAnsi="Arial" w:cs="Arial"/>
        </w:rPr>
        <w:t xml:space="preserve"> </w:t>
      </w:r>
      <w:r w:rsidR="005547A4" w:rsidRPr="00405ED0">
        <w:rPr>
          <w:rFonts w:ascii="Arial" w:hAnsi="Arial" w:cs="Arial"/>
        </w:rPr>
        <w:t xml:space="preserve">Government should use </w:t>
      </w:r>
      <w:r w:rsidR="00243DA6" w:rsidRPr="00405ED0">
        <w:rPr>
          <w:rFonts w:ascii="Arial" w:hAnsi="Arial" w:cs="Arial"/>
        </w:rPr>
        <w:t>the forthcoming</w:t>
      </w:r>
      <w:r w:rsidR="005547A4" w:rsidRPr="00405ED0">
        <w:rPr>
          <w:rFonts w:ascii="Arial" w:hAnsi="Arial" w:cs="Arial"/>
        </w:rPr>
        <w:t xml:space="preserve"> Net Zero Strategy</w:t>
      </w:r>
      <w:r w:rsidR="000A4049" w:rsidRPr="00405ED0">
        <w:rPr>
          <w:rFonts w:ascii="Arial" w:hAnsi="Arial" w:cs="Arial"/>
        </w:rPr>
        <w:t>, backed by the</w:t>
      </w:r>
      <w:r w:rsidR="005547A4" w:rsidRPr="00405ED0">
        <w:rPr>
          <w:rFonts w:ascii="Arial" w:hAnsi="Arial" w:cs="Arial"/>
        </w:rPr>
        <w:t xml:space="preserve"> Comprehensive Spending Review</w:t>
      </w:r>
      <w:r w:rsidR="003710B6" w:rsidRPr="00405ED0">
        <w:rPr>
          <w:rFonts w:ascii="Arial" w:hAnsi="Arial" w:cs="Arial"/>
        </w:rPr>
        <w:t xml:space="preserve"> </w:t>
      </w:r>
      <w:r w:rsidR="00043A4D" w:rsidRPr="00405ED0">
        <w:rPr>
          <w:rFonts w:ascii="Arial" w:hAnsi="Arial" w:cs="Arial"/>
        </w:rPr>
        <w:t xml:space="preserve">to </w:t>
      </w:r>
      <w:r w:rsidR="00B72EAC" w:rsidRPr="00405ED0">
        <w:rPr>
          <w:rFonts w:ascii="Arial" w:hAnsi="Arial" w:cs="Arial"/>
        </w:rPr>
        <w:t>set out</w:t>
      </w:r>
      <w:r w:rsidR="00ED6E4B" w:rsidRPr="00405ED0">
        <w:rPr>
          <w:rFonts w:ascii="Arial" w:hAnsi="Arial" w:cs="Arial"/>
        </w:rPr>
        <w:t xml:space="preserve"> how national and local government will work together to deliver net zero</w:t>
      </w:r>
      <w:r w:rsidR="007D795B" w:rsidRPr="00405ED0">
        <w:rPr>
          <w:rFonts w:ascii="Arial" w:hAnsi="Arial" w:cs="Arial"/>
        </w:rPr>
        <w:t xml:space="preserve"> along with a commitment to a national framework</w:t>
      </w:r>
      <w:r w:rsidR="00B83C11" w:rsidRPr="00405ED0">
        <w:rPr>
          <w:rFonts w:ascii="Arial" w:hAnsi="Arial" w:cs="Arial"/>
        </w:rPr>
        <w:t xml:space="preserve">. </w:t>
      </w:r>
      <w:r w:rsidR="0067787F" w:rsidRPr="00405ED0">
        <w:rPr>
          <w:rFonts w:ascii="Arial" w:hAnsi="Arial" w:cs="Arial"/>
        </w:rPr>
        <w:t>A leadershi</w:t>
      </w:r>
      <w:r w:rsidR="00D97D7A" w:rsidRPr="00405ED0">
        <w:rPr>
          <w:rFonts w:ascii="Arial" w:hAnsi="Arial" w:cs="Arial"/>
        </w:rPr>
        <w:t>p group</w:t>
      </w:r>
      <w:r w:rsidR="00FA7658" w:rsidRPr="00405ED0">
        <w:rPr>
          <w:rFonts w:ascii="Arial" w:hAnsi="Arial" w:cs="Arial"/>
        </w:rPr>
        <w:t xml:space="preserve"> of</w:t>
      </w:r>
      <w:r w:rsidR="001F66A5" w:rsidRPr="00405ED0">
        <w:rPr>
          <w:rFonts w:ascii="Arial" w:hAnsi="Arial" w:cs="Arial"/>
        </w:rPr>
        <w:t xml:space="preserve"> central government departments and local leaders should be established to oversee the delivery of a national framework.</w:t>
      </w:r>
    </w:p>
    <w:p w14:paraId="319CBA38" w14:textId="1A7B96AA" w:rsidR="0077257A" w:rsidRPr="00405ED0" w:rsidRDefault="00405ED0" w:rsidP="00405ED0">
      <w:pPr>
        <w:ind w:left="1134" w:hanging="567"/>
        <w:rPr>
          <w:rFonts w:ascii="Arial" w:hAnsi="Arial" w:cs="Arial"/>
          <w:b/>
          <w:bCs/>
        </w:rPr>
      </w:pPr>
      <w:r w:rsidRPr="00405ED0">
        <w:rPr>
          <w:rFonts w:ascii="Arial" w:hAnsi="Arial" w:cs="Arial"/>
        </w:rPr>
        <w:t>7.2</w:t>
      </w:r>
      <w:r>
        <w:rPr>
          <w:rFonts w:ascii="Arial" w:hAnsi="Arial" w:cs="Arial"/>
          <w:b/>
          <w:bCs/>
        </w:rPr>
        <w:tab/>
      </w:r>
      <w:r w:rsidR="00D60E2F" w:rsidRPr="00405ED0">
        <w:rPr>
          <w:rFonts w:ascii="Arial" w:hAnsi="Arial" w:cs="Arial"/>
          <w:b/>
          <w:bCs/>
        </w:rPr>
        <w:t>Specific sector challenges</w:t>
      </w:r>
      <w:r w:rsidR="00D60E2F" w:rsidRPr="00405ED0">
        <w:rPr>
          <w:rFonts w:ascii="Arial" w:hAnsi="Arial" w:cs="Arial"/>
        </w:rPr>
        <w:t xml:space="preserve"> – </w:t>
      </w:r>
      <w:r w:rsidR="00F60E4A" w:rsidRPr="00405ED0">
        <w:rPr>
          <w:rFonts w:ascii="Arial" w:hAnsi="Arial" w:cs="Arial"/>
        </w:rPr>
        <w:t>s</w:t>
      </w:r>
      <w:r w:rsidR="001A048F" w:rsidRPr="00405ED0">
        <w:rPr>
          <w:rFonts w:ascii="Arial" w:hAnsi="Arial" w:cs="Arial"/>
        </w:rPr>
        <w:t>ome of the biggest challenges to</w:t>
      </w:r>
      <w:r w:rsidR="006A5698" w:rsidRPr="00405ED0">
        <w:rPr>
          <w:rFonts w:ascii="Arial" w:hAnsi="Arial" w:cs="Arial"/>
        </w:rPr>
        <w:t xml:space="preserve"> achieving net zero </w:t>
      </w:r>
      <w:r w:rsidR="00B15F7A" w:rsidRPr="00405ED0">
        <w:rPr>
          <w:rFonts w:ascii="Arial" w:hAnsi="Arial" w:cs="Arial"/>
        </w:rPr>
        <w:t>are d</w:t>
      </w:r>
      <w:r w:rsidR="0077257A" w:rsidRPr="00405ED0">
        <w:rPr>
          <w:rFonts w:ascii="Arial" w:hAnsi="Arial" w:cs="Arial"/>
        </w:rPr>
        <w:t>ecar</w:t>
      </w:r>
      <w:r w:rsidR="00E038B8" w:rsidRPr="00405ED0">
        <w:rPr>
          <w:rFonts w:ascii="Arial" w:hAnsi="Arial" w:cs="Arial"/>
        </w:rPr>
        <w:t xml:space="preserve">bonising </w:t>
      </w:r>
      <w:r w:rsidR="00BA7439" w:rsidRPr="00405ED0">
        <w:rPr>
          <w:rFonts w:ascii="Arial" w:hAnsi="Arial" w:cs="Arial"/>
        </w:rPr>
        <w:t>our homes</w:t>
      </w:r>
      <w:r w:rsidR="00E038B8" w:rsidRPr="00405ED0">
        <w:rPr>
          <w:rFonts w:ascii="Arial" w:hAnsi="Arial" w:cs="Arial"/>
        </w:rPr>
        <w:t xml:space="preserve"> and transport </w:t>
      </w:r>
      <w:r w:rsidR="00BA7439" w:rsidRPr="00405ED0">
        <w:rPr>
          <w:rFonts w:ascii="Arial" w:hAnsi="Arial" w:cs="Arial"/>
        </w:rPr>
        <w:t>system</w:t>
      </w:r>
      <w:r w:rsidR="007440F2" w:rsidRPr="00405ED0">
        <w:rPr>
          <w:rFonts w:ascii="Arial" w:hAnsi="Arial" w:cs="Arial"/>
        </w:rPr>
        <w:t>s</w:t>
      </w:r>
      <w:r w:rsidR="00B15F7A" w:rsidRPr="00405ED0">
        <w:rPr>
          <w:rFonts w:ascii="Arial" w:hAnsi="Arial" w:cs="Arial"/>
        </w:rPr>
        <w:t xml:space="preserve">. </w:t>
      </w:r>
      <w:r w:rsidR="00E66F59" w:rsidRPr="00405ED0">
        <w:rPr>
          <w:rFonts w:ascii="Arial" w:hAnsi="Arial" w:cs="Arial"/>
        </w:rPr>
        <w:t xml:space="preserve">Many councils are already </w:t>
      </w:r>
      <w:r w:rsidR="00A231F5" w:rsidRPr="00405ED0">
        <w:rPr>
          <w:rFonts w:ascii="Arial" w:hAnsi="Arial" w:cs="Arial"/>
        </w:rPr>
        <w:t xml:space="preserve">leading </w:t>
      </w:r>
      <w:r w:rsidR="00592C9E" w:rsidRPr="00405ED0">
        <w:rPr>
          <w:rFonts w:ascii="Arial" w:hAnsi="Arial" w:cs="Arial"/>
        </w:rPr>
        <w:t>local</w:t>
      </w:r>
      <w:r w:rsidR="00193796" w:rsidRPr="00405ED0">
        <w:rPr>
          <w:rFonts w:ascii="Arial" w:hAnsi="Arial" w:cs="Arial"/>
        </w:rPr>
        <w:t xml:space="preserve"> </w:t>
      </w:r>
      <w:r w:rsidR="00B614B8" w:rsidRPr="00405ED0">
        <w:rPr>
          <w:rFonts w:ascii="Arial" w:hAnsi="Arial" w:cs="Arial"/>
        </w:rPr>
        <w:t xml:space="preserve">and regional retrofit </w:t>
      </w:r>
      <w:r w:rsidR="00193796" w:rsidRPr="00405ED0">
        <w:rPr>
          <w:rFonts w:ascii="Arial" w:hAnsi="Arial" w:cs="Arial"/>
        </w:rPr>
        <w:t>programmes</w:t>
      </w:r>
      <w:r w:rsidR="00592C9E" w:rsidRPr="00405ED0">
        <w:rPr>
          <w:rFonts w:ascii="Arial" w:hAnsi="Arial" w:cs="Arial"/>
        </w:rPr>
        <w:t xml:space="preserve"> </w:t>
      </w:r>
      <w:r w:rsidR="00B614B8" w:rsidRPr="00405ED0">
        <w:rPr>
          <w:rFonts w:ascii="Arial" w:hAnsi="Arial" w:cs="Arial"/>
        </w:rPr>
        <w:t>and support</w:t>
      </w:r>
      <w:r w:rsidR="00AD1A65" w:rsidRPr="00405ED0">
        <w:rPr>
          <w:rFonts w:ascii="Arial" w:hAnsi="Arial" w:cs="Arial"/>
        </w:rPr>
        <w:t>ing</w:t>
      </w:r>
      <w:r w:rsidR="00B614B8" w:rsidRPr="00405ED0">
        <w:rPr>
          <w:rFonts w:ascii="Arial" w:hAnsi="Arial" w:cs="Arial"/>
        </w:rPr>
        <w:t xml:space="preserve"> the switc</w:t>
      </w:r>
      <w:r w:rsidR="00112A15" w:rsidRPr="00405ED0">
        <w:rPr>
          <w:rFonts w:ascii="Arial" w:hAnsi="Arial" w:cs="Arial"/>
        </w:rPr>
        <w:t xml:space="preserve">h to low carbon and active modes of transport. However, </w:t>
      </w:r>
      <w:r w:rsidR="00152A50" w:rsidRPr="00405ED0">
        <w:rPr>
          <w:rFonts w:ascii="Arial" w:hAnsi="Arial" w:cs="Arial"/>
        </w:rPr>
        <w:t xml:space="preserve">councils need the right support, </w:t>
      </w:r>
      <w:proofErr w:type="gramStart"/>
      <w:r w:rsidR="00152A50" w:rsidRPr="00405ED0">
        <w:rPr>
          <w:rFonts w:ascii="Arial" w:hAnsi="Arial" w:cs="Arial"/>
        </w:rPr>
        <w:t>investment</w:t>
      </w:r>
      <w:proofErr w:type="gramEnd"/>
      <w:r w:rsidR="00152A50" w:rsidRPr="00405ED0">
        <w:rPr>
          <w:rFonts w:ascii="Arial" w:hAnsi="Arial" w:cs="Arial"/>
        </w:rPr>
        <w:t xml:space="preserve"> and investment conditions</w:t>
      </w:r>
      <w:r w:rsidR="003D72BC" w:rsidRPr="00405ED0">
        <w:rPr>
          <w:rFonts w:ascii="Arial" w:hAnsi="Arial" w:cs="Arial"/>
        </w:rPr>
        <w:t>,</w:t>
      </w:r>
      <w:r w:rsidR="00152A50" w:rsidRPr="00405ED0">
        <w:rPr>
          <w:rFonts w:ascii="Arial" w:hAnsi="Arial" w:cs="Arial"/>
        </w:rPr>
        <w:t xml:space="preserve"> including</w:t>
      </w:r>
      <w:r w:rsidR="00E04621" w:rsidRPr="00405ED0">
        <w:rPr>
          <w:rFonts w:ascii="Arial" w:hAnsi="Arial" w:cs="Arial"/>
        </w:rPr>
        <w:t xml:space="preserve"> long-term certainty and clarity of roles across national</w:t>
      </w:r>
      <w:r w:rsidR="00062D4E" w:rsidRPr="00405ED0">
        <w:rPr>
          <w:rFonts w:ascii="Arial" w:hAnsi="Arial" w:cs="Arial"/>
        </w:rPr>
        <w:t xml:space="preserve"> and local government, and the business community to </w:t>
      </w:r>
      <w:r w:rsidR="00B130C1" w:rsidRPr="00405ED0">
        <w:rPr>
          <w:rFonts w:ascii="Arial" w:hAnsi="Arial" w:cs="Arial"/>
        </w:rPr>
        <w:t>achieve the outcomes of decarbonisation.</w:t>
      </w:r>
    </w:p>
    <w:p w14:paraId="74564F51" w14:textId="124FC3D0" w:rsidR="007448E2" w:rsidRPr="00405ED0" w:rsidRDefault="00405ED0" w:rsidP="00405ED0">
      <w:pPr>
        <w:ind w:left="1134" w:hanging="567"/>
        <w:rPr>
          <w:rStyle w:val="eop"/>
          <w:rFonts w:ascii="Arial" w:hAnsi="Arial" w:cs="Arial"/>
        </w:rPr>
      </w:pPr>
      <w:r w:rsidRPr="00405ED0">
        <w:rPr>
          <w:rStyle w:val="normaltextrun"/>
          <w:rFonts w:ascii="Arial" w:hAnsi="Arial" w:cs="Arial"/>
        </w:rPr>
        <w:t>7.3</w:t>
      </w:r>
      <w:r>
        <w:rPr>
          <w:rStyle w:val="normaltextrun"/>
          <w:rFonts w:ascii="Arial" w:hAnsi="Arial" w:cs="Arial"/>
          <w:b/>
          <w:bCs/>
        </w:rPr>
        <w:tab/>
      </w:r>
      <w:r w:rsidR="00F60E4A" w:rsidRPr="00405ED0">
        <w:rPr>
          <w:rStyle w:val="normaltextrun"/>
          <w:rFonts w:ascii="Arial" w:hAnsi="Arial" w:cs="Arial"/>
          <w:b/>
          <w:bCs/>
        </w:rPr>
        <w:t>Supporting and improving the local government sector –</w:t>
      </w:r>
      <w:r w:rsidR="00F60E4A" w:rsidRPr="00405ED0">
        <w:rPr>
          <w:rStyle w:val="normaltextrun"/>
          <w:rFonts w:ascii="Arial" w:hAnsi="Arial" w:cs="Arial"/>
        </w:rPr>
        <w:t xml:space="preserve"> l</w:t>
      </w:r>
      <w:r w:rsidR="002B1720" w:rsidRPr="00405ED0">
        <w:rPr>
          <w:rStyle w:val="normaltextrun"/>
          <w:rFonts w:ascii="Arial" w:hAnsi="Arial" w:cs="Arial"/>
        </w:rPr>
        <w:t>ocal government is already demonstrating</w:t>
      </w:r>
      <w:r w:rsidR="00483C6D" w:rsidRPr="00405ED0">
        <w:rPr>
          <w:rStyle w:val="normaltextrun"/>
          <w:rFonts w:ascii="Arial" w:hAnsi="Arial" w:cs="Arial"/>
        </w:rPr>
        <w:t xml:space="preserve"> great leadership and </w:t>
      </w:r>
      <w:r w:rsidR="005410D8" w:rsidRPr="00405ED0">
        <w:rPr>
          <w:rStyle w:val="normaltextrun"/>
          <w:rFonts w:ascii="Arial" w:hAnsi="Arial" w:cs="Arial"/>
        </w:rPr>
        <w:t>d</w:t>
      </w:r>
      <w:r w:rsidR="003A0982" w:rsidRPr="00405ED0">
        <w:rPr>
          <w:rStyle w:val="normaltextrun"/>
          <w:rFonts w:ascii="Arial" w:hAnsi="Arial" w:cs="Arial"/>
        </w:rPr>
        <w:t>elivering</w:t>
      </w:r>
      <w:r w:rsidR="005410D8" w:rsidRPr="00405ED0">
        <w:rPr>
          <w:rStyle w:val="normaltextrun"/>
          <w:rFonts w:ascii="Arial" w:hAnsi="Arial" w:cs="Arial"/>
        </w:rPr>
        <w:t xml:space="preserve"> </w:t>
      </w:r>
      <w:r w:rsidR="00483C6D" w:rsidRPr="00405ED0">
        <w:rPr>
          <w:rStyle w:val="normaltextrun"/>
          <w:rFonts w:ascii="Arial" w:hAnsi="Arial" w:cs="Arial"/>
        </w:rPr>
        <w:t>successful</w:t>
      </w:r>
      <w:r w:rsidR="003A0982" w:rsidRPr="00405ED0">
        <w:rPr>
          <w:rStyle w:val="normaltextrun"/>
          <w:rFonts w:ascii="Arial" w:hAnsi="Arial" w:cs="Arial"/>
        </w:rPr>
        <w:t>, inno</w:t>
      </w:r>
      <w:r w:rsidR="0022746B" w:rsidRPr="00405ED0">
        <w:rPr>
          <w:rStyle w:val="normaltextrun"/>
          <w:rFonts w:ascii="Arial" w:hAnsi="Arial" w:cs="Arial"/>
        </w:rPr>
        <w:t>vative projects</w:t>
      </w:r>
      <w:r w:rsidR="00483C6D" w:rsidRPr="00405ED0">
        <w:rPr>
          <w:rStyle w:val="normaltextrun"/>
          <w:rFonts w:ascii="Arial" w:hAnsi="Arial" w:cs="Arial"/>
        </w:rPr>
        <w:t xml:space="preserve">, but there is a need for the sector to develop its </w:t>
      </w:r>
      <w:r w:rsidR="003D2376" w:rsidRPr="00405ED0">
        <w:rPr>
          <w:rStyle w:val="normaltextrun"/>
          <w:rFonts w:ascii="Arial" w:hAnsi="Arial" w:cs="Arial"/>
        </w:rPr>
        <w:t xml:space="preserve">skills and </w:t>
      </w:r>
      <w:r w:rsidR="00483C6D" w:rsidRPr="00405ED0">
        <w:rPr>
          <w:rStyle w:val="normaltextrun"/>
          <w:rFonts w:ascii="Arial" w:hAnsi="Arial" w:cs="Arial"/>
        </w:rPr>
        <w:t xml:space="preserve">capacity to fulfil its potential. This includes exchanging experience of what works in different places, how the impacts of different initiatives can be understood, </w:t>
      </w:r>
      <w:r w:rsidR="004B23F5" w:rsidRPr="00405ED0">
        <w:rPr>
          <w:rStyle w:val="normaltextrun"/>
          <w:rFonts w:ascii="Arial" w:hAnsi="Arial" w:cs="Arial"/>
        </w:rPr>
        <w:t xml:space="preserve">an assessment of costs and benefits, </w:t>
      </w:r>
      <w:r w:rsidR="00483C6D" w:rsidRPr="00405ED0">
        <w:rPr>
          <w:rStyle w:val="normaltextrun"/>
          <w:rFonts w:ascii="Arial" w:hAnsi="Arial" w:cs="Arial"/>
        </w:rPr>
        <w:t>success replicated, and the need to upskill within local government. </w:t>
      </w:r>
      <w:r w:rsidR="00483C6D" w:rsidRPr="00405ED0">
        <w:rPr>
          <w:rStyle w:val="eop"/>
          <w:rFonts w:ascii="Arial" w:hAnsi="Arial" w:cs="Arial"/>
        </w:rPr>
        <w:t> </w:t>
      </w:r>
      <w:r w:rsidR="00483C6D" w:rsidRPr="00405ED0">
        <w:rPr>
          <w:rStyle w:val="normaltextrun"/>
          <w:rFonts w:ascii="Arial" w:hAnsi="Arial" w:cs="Arial"/>
        </w:rPr>
        <w:t>It could also include opportunities for central and local government to collectively learn from international approaches on multilevel collaboration on this challenge.</w:t>
      </w:r>
      <w:r w:rsidR="00483C6D" w:rsidRPr="00405ED0">
        <w:rPr>
          <w:rStyle w:val="eop"/>
          <w:rFonts w:ascii="Arial" w:hAnsi="Arial" w:cs="Arial"/>
        </w:rPr>
        <w:t> </w:t>
      </w:r>
    </w:p>
    <w:p w14:paraId="6A1D0F69" w14:textId="1713368F" w:rsidR="00F309CC" w:rsidRPr="00405ED0" w:rsidRDefault="00405ED0" w:rsidP="00405ED0">
      <w:pPr>
        <w:spacing w:after="0" w:line="240" w:lineRule="auto"/>
        <w:ind w:left="1134" w:hanging="567"/>
        <w:rPr>
          <w:rFonts w:asciiTheme="majorHAnsi" w:eastAsia="Times New Roman" w:hAnsiTheme="majorHAnsi" w:cstheme="majorHAnsi"/>
        </w:rPr>
      </w:pPr>
      <w:r w:rsidRPr="00405ED0">
        <w:rPr>
          <w:rStyle w:val="normaltextrun"/>
          <w:rFonts w:ascii="Arial" w:hAnsi="Arial" w:cs="Arial"/>
        </w:rPr>
        <w:t>7.4</w:t>
      </w:r>
      <w:r>
        <w:rPr>
          <w:rStyle w:val="normaltextrun"/>
          <w:rFonts w:ascii="Arial" w:hAnsi="Arial" w:cs="Arial"/>
          <w:b/>
          <w:bCs/>
        </w:rPr>
        <w:tab/>
      </w:r>
      <w:r w:rsidR="00F309CC" w:rsidRPr="00405ED0">
        <w:rPr>
          <w:rStyle w:val="normaltextrun"/>
          <w:rFonts w:ascii="Arial" w:hAnsi="Arial" w:cs="Arial"/>
          <w:b/>
          <w:bCs/>
        </w:rPr>
        <w:t xml:space="preserve">COP26 specific asks – </w:t>
      </w:r>
      <w:r w:rsidR="00C35908" w:rsidRPr="00405ED0">
        <w:rPr>
          <w:rStyle w:val="normaltextrun"/>
          <w:rFonts w:ascii="Arial" w:hAnsi="Arial" w:cs="Arial"/>
        </w:rPr>
        <w:t>we want to ensure lasting, positive impacts for the local government sector from COP26. We are supporting international calls for multilevel action</w:t>
      </w:r>
      <w:r w:rsidR="00F309CC" w:rsidRPr="00405ED0">
        <w:rPr>
          <w:rStyle w:val="normaltextrun"/>
          <w:rFonts w:ascii="Arial" w:hAnsi="Arial" w:cs="Arial"/>
        </w:rPr>
        <w:t xml:space="preserve"> </w:t>
      </w:r>
      <w:r w:rsidR="008C1BBD" w:rsidRPr="00405ED0">
        <w:rPr>
          <w:rFonts w:ascii="Arial" w:eastAsia="Calibri" w:hAnsi="Arial" w:cs="Arial"/>
        </w:rPr>
        <w:t xml:space="preserve">and formal representation of regional and local government through a dedicated chapter for subnational governments in the official agreement reached at COP26. </w:t>
      </w:r>
      <w:r w:rsidR="00B12135" w:rsidRPr="00405ED0">
        <w:rPr>
          <w:rFonts w:ascii="Arial" w:eastAsia="Calibri" w:hAnsi="Arial" w:cs="Arial"/>
        </w:rPr>
        <w:t>We have</w:t>
      </w:r>
      <w:r w:rsidR="008C1BBD" w:rsidRPr="00405ED0">
        <w:rPr>
          <w:rFonts w:ascii="Arial" w:eastAsia="Calibri" w:hAnsi="Arial" w:cs="Arial"/>
        </w:rPr>
        <w:t xml:space="preserve"> also </w:t>
      </w:r>
      <w:r w:rsidR="00F309CC" w:rsidRPr="00405ED0">
        <w:rPr>
          <w:rFonts w:ascii="Arial" w:hAnsi="Arial" w:cs="Arial"/>
        </w:rPr>
        <w:t xml:space="preserve">been calling for a key role in </w:t>
      </w:r>
      <w:r w:rsidR="005F323E" w:rsidRPr="00405ED0">
        <w:rPr>
          <w:rFonts w:ascii="Arial" w:hAnsi="Arial" w:cs="Arial"/>
        </w:rPr>
        <w:t>designing</w:t>
      </w:r>
      <w:r w:rsidR="00F309CC" w:rsidRPr="00405ED0">
        <w:rPr>
          <w:rFonts w:ascii="Arial" w:hAnsi="Arial" w:cs="Arial"/>
        </w:rPr>
        <w:t xml:space="preserve"> and participating</w:t>
      </w:r>
      <w:r w:rsidR="005F323E" w:rsidRPr="00405ED0">
        <w:rPr>
          <w:rFonts w:ascii="Arial" w:hAnsi="Arial" w:cs="Arial"/>
        </w:rPr>
        <w:t xml:space="preserve"> in</w:t>
      </w:r>
      <w:r w:rsidR="00F309CC" w:rsidRPr="00405ED0">
        <w:rPr>
          <w:rFonts w:ascii="Arial" w:hAnsi="Arial" w:cs="Arial"/>
        </w:rPr>
        <w:t xml:space="preserve"> </w:t>
      </w:r>
      <w:r w:rsidR="00BF259E" w:rsidRPr="00405ED0">
        <w:rPr>
          <w:rFonts w:ascii="Arial" w:hAnsi="Arial" w:cs="Arial"/>
        </w:rPr>
        <w:t>the dedicated local government</w:t>
      </w:r>
      <w:r w:rsidR="004E4D30" w:rsidRPr="00405ED0">
        <w:rPr>
          <w:rFonts w:ascii="Arial" w:hAnsi="Arial" w:cs="Arial"/>
        </w:rPr>
        <w:t xml:space="preserve"> day</w:t>
      </w:r>
      <w:r w:rsidR="004F707B" w:rsidRPr="00405ED0">
        <w:rPr>
          <w:rFonts w:ascii="Arial" w:hAnsi="Arial" w:cs="Arial"/>
        </w:rPr>
        <w:t xml:space="preserve"> on</w:t>
      </w:r>
      <w:r w:rsidR="00BF259E" w:rsidRPr="00405ED0">
        <w:rPr>
          <w:rFonts w:ascii="Arial" w:hAnsi="Arial" w:cs="Arial"/>
        </w:rPr>
        <w:t xml:space="preserve"> 11</w:t>
      </w:r>
      <w:r w:rsidR="00DE0B05">
        <w:rPr>
          <w:rFonts w:ascii="Arial" w:hAnsi="Arial" w:cs="Arial"/>
        </w:rPr>
        <w:t> </w:t>
      </w:r>
      <w:r w:rsidR="00BF259E" w:rsidRPr="00405ED0">
        <w:rPr>
          <w:rFonts w:ascii="Arial" w:hAnsi="Arial" w:cs="Arial"/>
        </w:rPr>
        <w:t>November</w:t>
      </w:r>
      <w:r w:rsidR="00DE0B05">
        <w:rPr>
          <w:rFonts w:ascii="Arial" w:hAnsi="Arial" w:cs="Arial"/>
        </w:rPr>
        <w:t> 2021</w:t>
      </w:r>
      <w:r w:rsidR="00BF259E" w:rsidRPr="00405ED0">
        <w:rPr>
          <w:rFonts w:ascii="Arial" w:hAnsi="Arial" w:cs="Arial"/>
        </w:rPr>
        <w:t>,</w:t>
      </w:r>
      <w:r w:rsidR="00F309CC" w:rsidRPr="00405ED0">
        <w:rPr>
          <w:rFonts w:ascii="Arial" w:hAnsi="Arial" w:cs="Arial"/>
        </w:rPr>
        <w:t xml:space="preserve"> with the UK Government. However, we will need to continue to push Government in our political engagement to ensure </w:t>
      </w:r>
      <w:r w:rsidR="000E19BF" w:rsidRPr="00405ED0">
        <w:rPr>
          <w:rFonts w:ascii="Arial" w:hAnsi="Arial" w:cs="Arial"/>
        </w:rPr>
        <w:t xml:space="preserve">that UK </w:t>
      </w:r>
      <w:r w:rsidR="00F309CC" w:rsidRPr="00405ED0">
        <w:rPr>
          <w:rFonts w:ascii="Arial" w:hAnsi="Arial" w:cs="Arial"/>
        </w:rPr>
        <w:t>local government has a key role in the UK Government’s plans and events.</w:t>
      </w:r>
      <w:r w:rsidR="00375389" w:rsidRPr="00405ED0">
        <w:rPr>
          <w:rFonts w:ascii="Arial" w:hAnsi="Arial" w:cs="Arial"/>
        </w:rPr>
        <w:br/>
      </w:r>
    </w:p>
    <w:p w14:paraId="6D6EEA86" w14:textId="16BEC3AE" w:rsidR="001E13B2" w:rsidRPr="00AA2A3C" w:rsidRDefault="00AA2A3C" w:rsidP="001E13B2">
      <w:pPr>
        <w:pStyle w:val="Title1"/>
        <w:ind w:left="0" w:firstLine="0"/>
        <w:rPr>
          <w:sz w:val="22"/>
        </w:rPr>
      </w:pPr>
      <w:r>
        <w:rPr>
          <w:sz w:val="22"/>
        </w:rPr>
        <w:t xml:space="preserve">Successful activity </w:t>
      </w:r>
      <w:r w:rsidR="006B12CA">
        <w:rPr>
          <w:sz w:val="22"/>
        </w:rPr>
        <w:t xml:space="preserve">on COP26 </w:t>
      </w:r>
      <w:r>
        <w:rPr>
          <w:sz w:val="22"/>
        </w:rPr>
        <w:t>to date</w:t>
      </w:r>
    </w:p>
    <w:p w14:paraId="17CB8B91" w14:textId="5B9D4296" w:rsidR="008E093C" w:rsidRPr="0026384D" w:rsidRDefault="00EE30F1" w:rsidP="005F70DD">
      <w:pPr>
        <w:pStyle w:val="Title1"/>
        <w:numPr>
          <w:ilvl w:val="0"/>
          <w:numId w:val="22"/>
        </w:numPr>
        <w:rPr>
          <w:b w:val="0"/>
          <w:sz w:val="22"/>
        </w:rPr>
      </w:pPr>
      <w:r w:rsidRPr="004D234B">
        <w:rPr>
          <w:rFonts w:eastAsia="Times New Roman" w:cs="Arial"/>
          <w:b w:val="0"/>
          <w:sz w:val="22"/>
        </w:rPr>
        <w:t xml:space="preserve">The best opportunity to influence national and international key players will come through gaining access to the UN-controlled blue zone. </w:t>
      </w:r>
      <w:r w:rsidR="003C196F" w:rsidRPr="0026384D">
        <w:rPr>
          <w:b w:val="0"/>
          <w:bCs/>
          <w:sz w:val="22"/>
        </w:rPr>
        <w:t xml:space="preserve">The Climate Change Task </w:t>
      </w:r>
      <w:r w:rsidR="001A7E1C">
        <w:rPr>
          <w:b w:val="0"/>
          <w:bCs/>
          <w:sz w:val="22"/>
        </w:rPr>
        <w:t>G</w:t>
      </w:r>
      <w:r w:rsidR="003C196F" w:rsidRPr="0026384D">
        <w:rPr>
          <w:b w:val="0"/>
          <w:bCs/>
          <w:sz w:val="22"/>
        </w:rPr>
        <w:t xml:space="preserve">roup has provided strategic oversight </w:t>
      </w:r>
      <w:r w:rsidR="00F22EAD" w:rsidRPr="0026384D">
        <w:rPr>
          <w:b w:val="0"/>
          <w:bCs/>
          <w:sz w:val="22"/>
        </w:rPr>
        <w:t xml:space="preserve">of the LGA’s </w:t>
      </w:r>
      <w:r w:rsidR="00BF18A6" w:rsidRPr="0026384D">
        <w:rPr>
          <w:b w:val="0"/>
          <w:bCs/>
          <w:sz w:val="22"/>
        </w:rPr>
        <w:t xml:space="preserve">political engagement </w:t>
      </w:r>
      <w:r w:rsidR="002648FF" w:rsidRPr="0026384D">
        <w:rPr>
          <w:b w:val="0"/>
          <w:bCs/>
          <w:sz w:val="22"/>
        </w:rPr>
        <w:t xml:space="preserve">on </w:t>
      </w:r>
      <w:r w:rsidR="00B23776" w:rsidRPr="0026384D">
        <w:rPr>
          <w:b w:val="0"/>
          <w:bCs/>
          <w:sz w:val="22"/>
        </w:rPr>
        <w:t xml:space="preserve">climate change and </w:t>
      </w:r>
      <w:r w:rsidR="00B23776" w:rsidRPr="0026384D">
        <w:rPr>
          <w:b w:val="0"/>
          <w:bCs/>
          <w:sz w:val="22"/>
        </w:rPr>
        <w:lastRenderedPageBreak/>
        <w:t>presence in Glasgo</w:t>
      </w:r>
      <w:r w:rsidR="00537DA7" w:rsidRPr="0026384D">
        <w:rPr>
          <w:b w:val="0"/>
          <w:bCs/>
          <w:sz w:val="22"/>
        </w:rPr>
        <w:t>w</w:t>
      </w:r>
      <w:r w:rsidR="00B23776" w:rsidRPr="0026384D">
        <w:rPr>
          <w:b w:val="0"/>
          <w:bCs/>
          <w:sz w:val="22"/>
        </w:rPr>
        <w:t xml:space="preserve">. Since </w:t>
      </w:r>
      <w:r w:rsidR="00DE0B05">
        <w:rPr>
          <w:b w:val="0"/>
          <w:bCs/>
          <w:sz w:val="22"/>
        </w:rPr>
        <w:t>the Task Group’s</w:t>
      </w:r>
      <w:r w:rsidR="00B23776" w:rsidRPr="0026384D">
        <w:rPr>
          <w:b w:val="0"/>
          <w:bCs/>
          <w:sz w:val="22"/>
        </w:rPr>
        <w:t xml:space="preserve"> establishment </w:t>
      </w:r>
      <w:r w:rsidR="004E5B2E" w:rsidRPr="0026384D">
        <w:rPr>
          <w:b w:val="0"/>
          <w:bCs/>
          <w:sz w:val="22"/>
        </w:rPr>
        <w:t>in April</w:t>
      </w:r>
      <w:r w:rsidR="00DE0B05">
        <w:rPr>
          <w:b w:val="0"/>
          <w:bCs/>
          <w:sz w:val="22"/>
        </w:rPr>
        <w:t xml:space="preserve"> 2021</w:t>
      </w:r>
      <w:r w:rsidR="00635A1D" w:rsidRPr="0026384D">
        <w:rPr>
          <w:b w:val="0"/>
          <w:bCs/>
          <w:sz w:val="22"/>
        </w:rPr>
        <w:t xml:space="preserve">, the LGA has made significant progress to </w:t>
      </w:r>
      <w:r w:rsidR="00537DA7" w:rsidRPr="0026384D">
        <w:rPr>
          <w:b w:val="0"/>
          <w:bCs/>
          <w:sz w:val="22"/>
        </w:rPr>
        <w:t xml:space="preserve">develop strategic relationships </w:t>
      </w:r>
      <w:r w:rsidR="008F2FD6" w:rsidRPr="0026384D">
        <w:rPr>
          <w:b w:val="0"/>
          <w:bCs/>
          <w:sz w:val="22"/>
        </w:rPr>
        <w:t xml:space="preserve">and </w:t>
      </w:r>
      <w:r w:rsidR="003D5F79" w:rsidRPr="0026384D">
        <w:rPr>
          <w:b w:val="0"/>
          <w:bCs/>
          <w:sz w:val="22"/>
        </w:rPr>
        <w:t>secure a strong presence at COP26. These include the following:</w:t>
      </w:r>
    </w:p>
    <w:p w14:paraId="535BAA53" w14:textId="3C68C7E7" w:rsidR="00EC1442" w:rsidRPr="00EC1442" w:rsidRDefault="004D234B" w:rsidP="00DE0B05">
      <w:pPr>
        <w:pStyle w:val="Title1"/>
        <w:numPr>
          <w:ilvl w:val="1"/>
          <w:numId w:val="22"/>
        </w:numPr>
        <w:rPr>
          <w:b w:val="0"/>
          <w:sz w:val="22"/>
        </w:rPr>
      </w:pPr>
      <w:r>
        <w:rPr>
          <w:rFonts w:cs="Arial"/>
          <w:b w:val="0"/>
          <w:sz w:val="22"/>
        </w:rPr>
        <w:t>T</w:t>
      </w:r>
      <w:r w:rsidRPr="004D234B">
        <w:rPr>
          <w:rFonts w:cs="Arial"/>
          <w:b w:val="0"/>
          <w:sz w:val="22"/>
        </w:rPr>
        <w:t>he LGA ha</w:t>
      </w:r>
      <w:r w:rsidR="00680D87">
        <w:rPr>
          <w:rFonts w:cs="Arial"/>
          <w:b w:val="0"/>
          <w:sz w:val="22"/>
        </w:rPr>
        <w:t>d</w:t>
      </w:r>
      <w:r w:rsidRPr="004D234B">
        <w:rPr>
          <w:rFonts w:cs="Arial"/>
          <w:b w:val="0"/>
          <w:sz w:val="22"/>
        </w:rPr>
        <w:t xml:space="preserve"> been calling for a dedicated local and regional government day</w:t>
      </w:r>
      <w:r w:rsidR="003B3686">
        <w:rPr>
          <w:rFonts w:cs="Arial"/>
          <w:b w:val="0"/>
          <w:sz w:val="22"/>
        </w:rPr>
        <w:t xml:space="preserve"> in line with previous COPs</w:t>
      </w:r>
      <w:r w:rsidR="00B353C1">
        <w:rPr>
          <w:rFonts w:cs="Arial"/>
          <w:b w:val="0"/>
          <w:sz w:val="22"/>
        </w:rPr>
        <w:t xml:space="preserve"> and we welcomed confirmation of this day</w:t>
      </w:r>
      <w:r w:rsidRPr="004D234B">
        <w:rPr>
          <w:rFonts w:cs="Arial"/>
          <w:b w:val="0"/>
          <w:sz w:val="22"/>
        </w:rPr>
        <w:t xml:space="preserve"> </w:t>
      </w:r>
      <w:r w:rsidR="00B353C1">
        <w:rPr>
          <w:rFonts w:cs="Arial"/>
          <w:b w:val="0"/>
          <w:sz w:val="22"/>
        </w:rPr>
        <w:t>by</w:t>
      </w:r>
      <w:r w:rsidRPr="004D234B">
        <w:rPr>
          <w:rFonts w:cs="Arial"/>
          <w:b w:val="0"/>
          <w:sz w:val="22"/>
        </w:rPr>
        <w:t xml:space="preserve"> Allegra Stratton, COP26 spokesperson</w:t>
      </w:r>
      <w:r w:rsidR="008B084D">
        <w:rPr>
          <w:rFonts w:cs="Arial"/>
          <w:b w:val="0"/>
          <w:sz w:val="22"/>
        </w:rPr>
        <w:t xml:space="preserve"> at Annual Conference</w:t>
      </w:r>
      <w:r w:rsidR="00B353C1">
        <w:rPr>
          <w:rFonts w:cs="Arial"/>
          <w:b w:val="0"/>
          <w:sz w:val="22"/>
        </w:rPr>
        <w:t xml:space="preserve">. </w:t>
      </w:r>
      <w:r w:rsidR="008B084D">
        <w:rPr>
          <w:rFonts w:cs="Arial"/>
          <w:b w:val="0"/>
          <w:sz w:val="22"/>
        </w:rPr>
        <w:t>It will take place on 11</w:t>
      </w:r>
      <w:r w:rsidR="00DE0B05">
        <w:rPr>
          <w:rFonts w:cs="Arial"/>
          <w:b w:val="0"/>
          <w:sz w:val="22"/>
        </w:rPr>
        <w:t> </w:t>
      </w:r>
      <w:r w:rsidR="008B084D">
        <w:rPr>
          <w:rFonts w:cs="Arial"/>
          <w:b w:val="0"/>
          <w:sz w:val="22"/>
        </w:rPr>
        <w:t>November</w:t>
      </w:r>
      <w:r w:rsidR="00DE0B05">
        <w:rPr>
          <w:rFonts w:cs="Arial"/>
          <w:b w:val="0"/>
          <w:sz w:val="22"/>
        </w:rPr>
        <w:t xml:space="preserve"> 2021 </w:t>
      </w:r>
      <w:r w:rsidRPr="004D234B">
        <w:rPr>
          <w:rFonts w:cs="Arial"/>
          <w:b w:val="0"/>
          <w:sz w:val="22"/>
        </w:rPr>
        <w:t xml:space="preserve">under the theme of Cities, Regions and Built Environment. </w:t>
      </w:r>
      <w:r w:rsidR="00C1507C">
        <w:rPr>
          <w:rFonts w:cs="Arial"/>
          <w:b w:val="0"/>
          <w:sz w:val="22"/>
        </w:rPr>
        <w:t xml:space="preserve">It will be important that local government </w:t>
      </w:r>
      <w:r w:rsidR="006719F1">
        <w:rPr>
          <w:rFonts w:cs="Arial"/>
          <w:b w:val="0"/>
          <w:sz w:val="22"/>
        </w:rPr>
        <w:t xml:space="preserve">in the UK </w:t>
      </w:r>
      <w:r w:rsidR="00C1507C">
        <w:rPr>
          <w:rFonts w:cs="Arial"/>
          <w:b w:val="0"/>
          <w:sz w:val="22"/>
        </w:rPr>
        <w:t xml:space="preserve">has a key </w:t>
      </w:r>
      <w:r w:rsidR="006719F1">
        <w:rPr>
          <w:rFonts w:cs="Arial"/>
          <w:b w:val="0"/>
          <w:sz w:val="22"/>
        </w:rPr>
        <w:t>role</w:t>
      </w:r>
      <w:r w:rsidR="00C1507C">
        <w:rPr>
          <w:rFonts w:cs="Arial"/>
          <w:b w:val="0"/>
          <w:sz w:val="22"/>
        </w:rPr>
        <w:t xml:space="preserve"> is designing and participating in that day.</w:t>
      </w:r>
    </w:p>
    <w:p w14:paraId="6286C075" w14:textId="019F1FE3" w:rsidR="0014258C" w:rsidRPr="0014258C" w:rsidRDefault="002B4B24" w:rsidP="00DE0B05">
      <w:pPr>
        <w:pStyle w:val="Title1"/>
        <w:numPr>
          <w:ilvl w:val="1"/>
          <w:numId w:val="22"/>
        </w:numPr>
        <w:rPr>
          <w:rStyle w:val="ReportTemplate"/>
          <w:b w:val="0"/>
          <w:sz w:val="22"/>
        </w:rPr>
      </w:pPr>
      <w:r>
        <w:rPr>
          <w:rStyle w:val="ReportTemplate"/>
          <w:rFonts w:cs="Arial"/>
          <w:b w:val="0"/>
          <w:sz w:val="22"/>
        </w:rPr>
        <w:t>Through the U</w:t>
      </w:r>
      <w:r w:rsidR="006B683C">
        <w:rPr>
          <w:rStyle w:val="ReportTemplate"/>
          <w:rFonts w:cs="Arial"/>
          <w:b w:val="0"/>
          <w:sz w:val="22"/>
        </w:rPr>
        <w:t>N</w:t>
      </w:r>
      <w:r>
        <w:rPr>
          <w:rStyle w:val="ReportTemplate"/>
          <w:rFonts w:cs="Arial"/>
          <w:b w:val="0"/>
          <w:sz w:val="22"/>
        </w:rPr>
        <w:t xml:space="preserve"> Global Climate Action </w:t>
      </w:r>
      <w:r w:rsidR="006B683C">
        <w:rPr>
          <w:rStyle w:val="ReportTemplate"/>
          <w:rFonts w:cs="Arial"/>
          <w:b w:val="0"/>
          <w:sz w:val="22"/>
        </w:rPr>
        <w:t>(GCA)</w:t>
      </w:r>
      <w:r>
        <w:rPr>
          <w:rStyle w:val="ReportTemplate"/>
          <w:rFonts w:cs="Arial"/>
          <w:b w:val="0"/>
          <w:sz w:val="22"/>
        </w:rPr>
        <w:t xml:space="preserve"> Pr</w:t>
      </w:r>
      <w:r w:rsidR="003C4390">
        <w:rPr>
          <w:rStyle w:val="ReportTemplate"/>
          <w:rFonts w:cs="Arial"/>
          <w:b w:val="0"/>
          <w:sz w:val="22"/>
        </w:rPr>
        <w:t>o</w:t>
      </w:r>
      <w:r>
        <w:rPr>
          <w:rStyle w:val="ReportTemplate"/>
          <w:rFonts w:cs="Arial"/>
          <w:b w:val="0"/>
          <w:sz w:val="22"/>
        </w:rPr>
        <w:t xml:space="preserve">gramme, we </w:t>
      </w:r>
      <w:proofErr w:type="gramStart"/>
      <w:r>
        <w:rPr>
          <w:rStyle w:val="ReportTemplate"/>
          <w:rFonts w:cs="Arial"/>
          <w:b w:val="0"/>
          <w:sz w:val="22"/>
        </w:rPr>
        <w:t>are</w:t>
      </w:r>
      <w:r w:rsidR="00CF596D" w:rsidRPr="002B4B24">
        <w:rPr>
          <w:rStyle w:val="ReportTemplate"/>
          <w:rFonts w:cs="Arial"/>
          <w:b w:val="0"/>
          <w:sz w:val="22"/>
        </w:rPr>
        <w:t xml:space="preserve"> able to</w:t>
      </w:r>
      <w:proofErr w:type="gramEnd"/>
      <w:r w:rsidR="00CF596D" w:rsidRPr="002B4B24">
        <w:rPr>
          <w:rStyle w:val="ReportTemplate"/>
          <w:rFonts w:cs="Arial"/>
          <w:b w:val="0"/>
          <w:sz w:val="22"/>
        </w:rPr>
        <w:t xml:space="preserve"> send delegates to </w:t>
      </w:r>
      <w:r w:rsidR="002C7ADB">
        <w:rPr>
          <w:rStyle w:val="ReportTemplate"/>
          <w:rFonts w:cs="Arial"/>
          <w:b w:val="0"/>
          <w:sz w:val="22"/>
        </w:rPr>
        <w:t xml:space="preserve">the </w:t>
      </w:r>
      <w:r w:rsidR="00C37EB7">
        <w:rPr>
          <w:rStyle w:val="ReportTemplate"/>
          <w:rFonts w:cs="Arial"/>
          <w:b w:val="0"/>
          <w:sz w:val="22"/>
        </w:rPr>
        <w:t xml:space="preserve">formal part of the </w:t>
      </w:r>
      <w:r w:rsidR="00CF596D" w:rsidRPr="002B4B24">
        <w:rPr>
          <w:rStyle w:val="ReportTemplate"/>
          <w:rFonts w:cs="Arial"/>
          <w:b w:val="0"/>
          <w:sz w:val="22"/>
        </w:rPr>
        <w:t xml:space="preserve">COP26 conference </w:t>
      </w:r>
      <w:r w:rsidR="002C7ADB">
        <w:rPr>
          <w:rStyle w:val="ReportTemplate"/>
          <w:rFonts w:cs="Arial"/>
          <w:b w:val="0"/>
          <w:sz w:val="22"/>
        </w:rPr>
        <w:t>which will provide access to the</w:t>
      </w:r>
      <w:r w:rsidR="00CF596D" w:rsidRPr="002B4B24">
        <w:rPr>
          <w:rStyle w:val="ReportTemplate"/>
          <w:rFonts w:cs="Arial"/>
          <w:b w:val="0"/>
          <w:sz w:val="22"/>
        </w:rPr>
        <w:t xml:space="preserve"> </w:t>
      </w:r>
      <w:r w:rsidR="000A5160" w:rsidRPr="002B4B24">
        <w:rPr>
          <w:rStyle w:val="ReportTemplate"/>
          <w:rFonts w:cs="Arial"/>
          <w:b w:val="0"/>
          <w:sz w:val="22"/>
        </w:rPr>
        <w:t>b</w:t>
      </w:r>
      <w:r w:rsidR="00CF596D" w:rsidRPr="002B4B24">
        <w:rPr>
          <w:rStyle w:val="ReportTemplate"/>
          <w:rFonts w:cs="Arial"/>
          <w:b w:val="0"/>
          <w:sz w:val="22"/>
        </w:rPr>
        <w:t xml:space="preserve">lue </w:t>
      </w:r>
      <w:r w:rsidR="000A5160" w:rsidRPr="002B4B24">
        <w:rPr>
          <w:rStyle w:val="ReportTemplate"/>
          <w:rFonts w:cs="Arial"/>
          <w:b w:val="0"/>
          <w:sz w:val="22"/>
        </w:rPr>
        <w:t>z</w:t>
      </w:r>
      <w:r w:rsidR="00CF596D" w:rsidRPr="002B4B24">
        <w:rPr>
          <w:rStyle w:val="ReportTemplate"/>
          <w:rFonts w:cs="Arial"/>
          <w:b w:val="0"/>
          <w:sz w:val="22"/>
        </w:rPr>
        <w:t xml:space="preserve">one with equivalent observer status. </w:t>
      </w:r>
      <w:r w:rsidR="00FB2C69">
        <w:rPr>
          <w:rStyle w:val="ReportTemplate"/>
          <w:rFonts w:cs="Arial"/>
          <w:b w:val="0"/>
          <w:sz w:val="22"/>
        </w:rPr>
        <w:t>We are w</w:t>
      </w:r>
      <w:r w:rsidR="0029625A">
        <w:rPr>
          <w:rStyle w:val="ReportTemplate"/>
          <w:rFonts w:cs="Arial"/>
          <w:b w:val="0"/>
          <w:sz w:val="22"/>
        </w:rPr>
        <w:t xml:space="preserve">orking </w:t>
      </w:r>
      <w:r w:rsidR="003C7B16">
        <w:rPr>
          <w:rStyle w:val="ReportTemplate"/>
          <w:rFonts w:cs="Arial"/>
          <w:b w:val="0"/>
          <w:sz w:val="22"/>
        </w:rPr>
        <w:t>through the Task Group</w:t>
      </w:r>
      <w:r w:rsidR="0013306C">
        <w:rPr>
          <w:rStyle w:val="ReportTemplate"/>
          <w:rFonts w:cs="Arial"/>
          <w:b w:val="0"/>
          <w:sz w:val="22"/>
        </w:rPr>
        <w:t xml:space="preserve">, </w:t>
      </w:r>
      <w:r w:rsidR="003C7B16">
        <w:rPr>
          <w:rStyle w:val="ReportTemplate"/>
          <w:rFonts w:cs="Arial"/>
          <w:b w:val="0"/>
          <w:sz w:val="22"/>
        </w:rPr>
        <w:t>Lead Members on the EEHT Board</w:t>
      </w:r>
      <w:r w:rsidR="0013306C">
        <w:rPr>
          <w:rStyle w:val="ReportTemplate"/>
          <w:rFonts w:cs="Arial"/>
          <w:b w:val="0"/>
          <w:sz w:val="22"/>
        </w:rPr>
        <w:t xml:space="preserve"> and the political group offices</w:t>
      </w:r>
      <w:r w:rsidR="003C7B16">
        <w:rPr>
          <w:rStyle w:val="ReportTemplate"/>
          <w:rFonts w:cs="Arial"/>
          <w:b w:val="0"/>
          <w:sz w:val="22"/>
        </w:rPr>
        <w:t xml:space="preserve"> on a provisional list of 10 delegates that is a mix of Members</w:t>
      </w:r>
      <w:r w:rsidR="00EF228E">
        <w:rPr>
          <w:rStyle w:val="ReportTemplate"/>
          <w:rFonts w:cs="Arial"/>
          <w:b w:val="0"/>
          <w:sz w:val="22"/>
        </w:rPr>
        <w:t xml:space="preserve"> and officers</w:t>
      </w:r>
      <w:r w:rsidR="00B1317A">
        <w:rPr>
          <w:rStyle w:val="ReportTemplate"/>
          <w:rFonts w:cs="Arial"/>
          <w:b w:val="0"/>
          <w:sz w:val="22"/>
        </w:rPr>
        <w:t>.</w:t>
      </w:r>
    </w:p>
    <w:p w14:paraId="637C4F70" w14:textId="20FD831D" w:rsidR="00B84406" w:rsidRPr="00B84406" w:rsidRDefault="00B84406" w:rsidP="00DE0B05">
      <w:pPr>
        <w:pStyle w:val="Title1"/>
        <w:numPr>
          <w:ilvl w:val="1"/>
          <w:numId w:val="22"/>
        </w:numPr>
        <w:rPr>
          <w:rStyle w:val="ReportTemplate"/>
          <w:b w:val="0"/>
          <w:bCs/>
          <w:sz w:val="22"/>
        </w:rPr>
      </w:pPr>
      <w:r w:rsidRPr="003F0985">
        <w:rPr>
          <w:rFonts w:cs="Arial"/>
          <w:b w:val="0"/>
          <w:sz w:val="22"/>
        </w:rPr>
        <w:t xml:space="preserve">We have received confirmation that our expression of interest to the UN GCA Hub has been successful and we have been given an indicative date </w:t>
      </w:r>
      <w:r w:rsidR="00553DB7">
        <w:rPr>
          <w:rFonts w:cs="Arial"/>
          <w:b w:val="0"/>
          <w:sz w:val="22"/>
        </w:rPr>
        <w:t>to hold an event on</w:t>
      </w:r>
      <w:r w:rsidRPr="003F0985">
        <w:rPr>
          <w:rFonts w:cs="Arial"/>
          <w:b w:val="0"/>
          <w:sz w:val="22"/>
        </w:rPr>
        <w:t xml:space="preserve"> 10 November</w:t>
      </w:r>
      <w:r w:rsidR="00DE0B05">
        <w:rPr>
          <w:rFonts w:cs="Arial"/>
          <w:b w:val="0"/>
          <w:sz w:val="22"/>
        </w:rPr>
        <w:t xml:space="preserve"> 2021</w:t>
      </w:r>
      <w:r w:rsidR="00E62A1C">
        <w:rPr>
          <w:rFonts w:cs="Arial"/>
          <w:b w:val="0"/>
          <w:sz w:val="22"/>
        </w:rPr>
        <w:t xml:space="preserve"> at 10am</w:t>
      </w:r>
      <w:r w:rsidR="003945BC">
        <w:rPr>
          <w:rFonts w:cs="Arial"/>
          <w:b w:val="0"/>
          <w:sz w:val="22"/>
        </w:rPr>
        <w:t>, inside the blue zone</w:t>
      </w:r>
      <w:r w:rsidRPr="003F0985">
        <w:rPr>
          <w:rFonts w:cs="Arial"/>
          <w:b w:val="0"/>
          <w:sz w:val="22"/>
        </w:rPr>
        <w:t xml:space="preserve">. </w:t>
      </w:r>
      <w:r w:rsidR="003945BC">
        <w:rPr>
          <w:rFonts w:cs="Arial"/>
          <w:b w:val="0"/>
          <w:sz w:val="22"/>
        </w:rPr>
        <w:t xml:space="preserve"> Officers are working on the </w:t>
      </w:r>
      <w:r w:rsidR="00710DE6">
        <w:rPr>
          <w:rFonts w:cs="Arial"/>
          <w:b w:val="0"/>
          <w:sz w:val="22"/>
        </w:rPr>
        <w:t xml:space="preserve">content </w:t>
      </w:r>
      <w:r w:rsidR="003945BC">
        <w:rPr>
          <w:rFonts w:cs="Arial"/>
          <w:b w:val="0"/>
          <w:sz w:val="22"/>
        </w:rPr>
        <w:t>of the event</w:t>
      </w:r>
      <w:r w:rsidR="001111EC">
        <w:rPr>
          <w:rFonts w:cs="Arial"/>
          <w:b w:val="0"/>
          <w:sz w:val="22"/>
        </w:rPr>
        <w:t xml:space="preserve"> </w:t>
      </w:r>
      <w:r w:rsidR="00643476">
        <w:rPr>
          <w:rStyle w:val="ReportTemplate"/>
          <w:b w:val="0"/>
          <w:bCs/>
          <w:sz w:val="22"/>
        </w:rPr>
        <w:t>(see below for further details).</w:t>
      </w:r>
    </w:p>
    <w:p w14:paraId="0741D754" w14:textId="16D6EE97" w:rsidR="00484C21" w:rsidRPr="00484C21" w:rsidRDefault="0014258C" w:rsidP="00DE0B05">
      <w:pPr>
        <w:pStyle w:val="Title1"/>
        <w:numPr>
          <w:ilvl w:val="1"/>
          <w:numId w:val="22"/>
        </w:numPr>
        <w:rPr>
          <w:rStyle w:val="ReportTemplate"/>
          <w:b w:val="0"/>
          <w:bCs/>
          <w:sz w:val="22"/>
        </w:rPr>
      </w:pPr>
      <w:bookmarkStart w:id="1" w:name="_Hlk84239174"/>
      <w:r w:rsidRPr="0014258C">
        <w:rPr>
          <w:rStyle w:val="ReportTemplate"/>
          <w:rFonts w:cs="Arial"/>
          <w:b w:val="0"/>
          <w:bCs/>
          <w:sz w:val="22"/>
        </w:rPr>
        <w:t xml:space="preserve">We have been </w:t>
      </w:r>
      <w:r w:rsidR="0039702C">
        <w:rPr>
          <w:rStyle w:val="ReportTemplate"/>
          <w:rFonts w:cs="Arial"/>
          <w:b w:val="0"/>
          <w:bCs/>
          <w:sz w:val="22"/>
        </w:rPr>
        <w:t>successful in our ap</w:t>
      </w:r>
      <w:r w:rsidR="00D7343D">
        <w:rPr>
          <w:rStyle w:val="ReportTemplate"/>
          <w:rFonts w:cs="Arial"/>
          <w:b w:val="0"/>
          <w:bCs/>
          <w:sz w:val="22"/>
        </w:rPr>
        <w:t>plication for an exhibition space in the public-facing green zone</w:t>
      </w:r>
      <w:r w:rsidR="008B3141">
        <w:rPr>
          <w:rStyle w:val="ReportTemplate"/>
          <w:rFonts w:cs="Arial"/>
          <w:b w:val="0"/>
          <w:bCs/>
          <w:sz w:val="22"/>
        </w:rPr>
        <w:t>, in partnership with NILGA. This will take place on 11</w:t>
      </w:r>
      <w:r w:rsidR="00DE0B05">
        <w:rPr>
          <w:rStyle w:val="ReportTemplate"/>
          <w:rFonts w:cs="Arial"/>
          <w:b w:val="0"/>
          <w:bCs/>
          <w:sz w:val="22"/>
        </w:rPr>
        <w:t> </w:t>
      </w:r>
      <w:r w:rsidR="008B3141">
        <w:rPr>
          <w:rStyle w:val="ReportTemplate"/>
          <w:rFonts w:cs="Arial"/>
          <w:b w:val="0"/>
          <w:bCs/>
          <w:sz w:val="22"/>
        </w:rPr>
        <w:t>November</w:t>
      </w:r>
      <w:r w:rsidR="00DE0B05">
        <w:rPr>
          <w:rStyle w:val="ReportTemplate"/>
          <w:rFonts w:cs="Arial"/>
          <w:b w:val="0"/>
          <w:bCs/>
          <w:sz w:val="22"/>
        </w:rPr>
        <w:t> 2021</w:t>
      </w:r>
      <w:r w:rsidR="008B3141">
        <w:rPr>
          <w:rStyle w:val="ReportTemplate"/>
          <w:rFonts w:cs="Arial"/>
          <w:b w:val="0"/>
          <w:bCs/>
          <w:sz w:val="22"/>
        </w:rPr>
        <w:t xml:space="preserve"> the Cities, Regions and Built Environment Day </w:t>
      </w:r>
      <w:r w:rsidR="00633CA1">
        <w:rPr>
          <w:rStyle w:val="ReportTemplate"/>
          <w:rFonts w:cs="Arial"/>
          <w:b w:val="0"/>
          <w:bCs/>
          <w:sz w:val="22"/>
        </w:rPr>
        <w:t>and</w:t>
      </w:r>
      <w:r w:rsidR="008B3141">
        <w:rPr>
          <w:rStyle w:val="ReportTemplate"/>
          <w:rFonts w:cs="Arial"/>
          <w:b w:val="0"/>
          <w:bCs/>
          <w:sz w:val="22"/>
        </w:rPr>
        <w:t xml:space="preserve"> we will showcase </w:t>
      </w:r>
      <w:r w:rsidR="00F67516">
        <w:rPr>
          <w:rStyle w:val="ReportTemplate"/>
          <w:rFonts w:cs="Arial"/>
          <w:b w:val="0"/>
          <w:bCs/>
          <w:sz w:val="22"/>
        </w:rPr>
        <w:t xml:space="preserve">the leading work of councils to tackle climate change. </w:t>
      </w:r>
      <w:bookmarkEnd w:id="1"/>
      <w:r w:rsidR="00633CA1">
        <w:rPr>
          <w:rStyle w:val="ReportTemplate"/>
          <w:rFonts w:cs="Arial"/>
          <w:b w:val="0"/>
          <w:bCs/>
          <w:sz w:val="22"/>
        </w:rPr>
        <w:t xml:space="preserve">We are working closely with NILGA and </w:t>
      </w:r>
      <w:r w:rsidR="00633CA1" w:rsidRPr="00633CA1">
        <w:rPr>
          <w:rFonts w:cs="Arial"/>
          <w:b w:val="0"/>
          <w:bCs/>
          <w:sz w:val="22"/>
        </w:rPr>
        <w:t>colleagues in improvement, communications and events on the content and logistics of the exhibition stand.</w:t>
      </w:r>
      <w:r w:rsidR="00997B9E">
        <w:rPr>
          <w:rFonts w:cs="Arial"/>
          <w:b w:val="0"/>
          <w:bCs/>
          <w:sz w:val="22"/>
        </w:rPr>
        <w:t xml:space="preserve"> This is being overseen by the Task Group.</w:t>
      </w:r>
    </w:p>
    <w:p w14:paraId="25B3837D" w14:textId="331EF137" w:rsidR="00484C21" w:rsidRPr="00075DCA" w:rsidRDefault="00484C21" w:rsidP="005F70DD">
      <w:pPr>
        <w:pStyle w:val="Title1"/>
        <w:rPr>
          <w:rStyle w:val="ReportTemplate"/>
          <w:rFonts w:cs="Arial"/>
          <w:sz w:val="22"/>
        </w:rPr>
      </w:pPr>
      <w:r w:rsidRPr="00075DCA">
        <w:rPr>
          <w:rStyle w:val="ReportTemplate"/>
          <w:rFonts w:cs="Arial"/>
          <w:sz w:val="22"/>
        </w:rPr>
        <w:t>A programme of proposed LGA events at COP26</w:t>
      </w:r>
    </w:p>
    <w:p w14:paraId="35582391" w14:textId="6767435F" w:rsidR="00B37D76" w:rsidRPr="00B37D76" w:rsidRDefault="00D41FD0" w:rsidP="005F70DD">
      <w:pPr>
        <w:pStyle w:val="Title1"/>
        <w:numPr>
          <w:ilvl w:val="0"/>
          <w:numId w:val="22"/>
        </w:numPr>
        <w:rPr>
          <w:b w:val="0"/>
          <w:sz w:val="22"/>
        </w:rPr>
      </w:pPr>
      <w:r>
        <w:rPr>
          <w:rFonts w:cs="Arial"/>
          <w:b w:val="0"/>
          <w:sz w:val="22"/>
        </w:rPr>
        <w:t xml:space="preserve">It will be important </w:t>
      </w:r>
      <w:r w:rsidR="00E60AA3">
        <w:rPr>
          <w:rFonts w:cs="Arial"/>
          <w:b w:val="0"/>
          <w:sz w:val="22"/>
        </w:rPr>
        <w:t xml:space="preserve">for the LGA to be active participants in the blue zone and capitalise on opportunities to communicate </w:t>
      </w:r>
      <w:r w:rsidR="00530A07">
        <w:rPr>
          <w:rFonts w:cs="Arial"/>
          <w:b w:val="0"/>
          <w:sz w:val="22"/>
        </w:rPr>
        <w:t>our key message</w:t>
      </w:r>
      <w:r w:rsidR="0012706A">
        <w:rPr>
          <w:rFonts w:cs="Arial"/>
          <w:b w:val="0"/>
          <w:sz w:val="22"/>
        </w:rPr>
        <w:t>s</w:t>
      </w:r>
      <w:r w:rsidR="00530A07">
        <w:rPr>
          <w:rFonts w:cs="Arial"/>
          <w:b w:val="0"/>
          <w:sz w:val="22"/>
        </w:rPr>
        <w:t xml:space="preserve"> and lobbying priorities.</w:t>
      </w:r>
      <w:r w:rsidR="000B37DE">
        <w:rPr>
          <w:rFonts w:cs="Arial"/>
          <w:b w:val="0"/>
          <w:sz w:val="22"/>
        </w:rPr>
        <w:t xml:space="preserve"> </w:t>
      </w:r>
      <w:r w:rsidR="007A4A43">
        <w:rPr>
          <w:rFonts w:cs="Arial"/>
          <w:b w:val="0"/>
          <w:sz w:val="22"/>
        </w:rPr>
        <w:t>H</w:t>
      </w:r>
      <w:r w:rsidR="000B37DE">
        <w:rPr>
          <w:rFonts w:cs="Arial"/>
          <w:b w:val="0"/>
          <w:sz w:val="22"/>
        </w:rPr>
        <w:t>ousing</w:t>
      </w:r>
      <w:r w:rsidR="00A8061F">
        <w:rPr>
          <w:rFonts w:cs="Arial"/>
          <w:b w:val="0"/>
          <w:sz w:val="22"/>
        </w:rPr>
        <w:t xml:space="preserve"> and </w:t>
      </w:r>
      <w:r w:rsidR="000B37DE">
        <w:rPr>
          <w:rFonts w:cs="Arial"/>
          <w:b w:val="0"/>
          <w:sz w:val="22"/>
        </w:rPr>
        <w:t xml:space="preserve">transport are significant challenges for councils and have been important areas of </w:t>
      </w:r>
      <w:r w:rsidR="003B467C">
        <w:rPr>
          <w:rFonts w:cs="Arial"/>
          <w:b w:val="0"/>
          <w:sz w:val="22"/>
        </w:rPr>
        <w:t xml:space="preserve">policy </w:t>
      </w:r>
      <w:r w:rsidR="000B37DE">
        <w:rPr>
          <w:rFonts w:cs="Arial"/>
          <w:b w:val="0"/>
          <w:sz w:val="22"/>
        </w:rPr>
        <w:t>focus for the EEHT Board over the last 12 months.</w:t>
      </w:r>
      <w:r w:rsidR="007A4A43">
        <w:rPr>
          <w:rFonts w:cs="Arial"/>
          <w:b w:val="0"/>
          <w:sz w:val="22"/>
        </w:rPr>
        <w:t xml:space="preserve"> </w:t>
      </w:r>
      <w:r w:rsidR="00597169">
        <w:rPr>
          <w:rFonts w:cs="Arial"/>
          <w:b w:val="0"/>
          <w:sz w:val="22"/>
        </w:rPr>
        <w:t>We have</w:t>
      </w:r>
      <w:r w:rsidR="007A4A43">
        <w:rPr>
          <w:rFonts w:cs="Arial"/>
          <w:b w:val="0"/>
          <w:sz w:val="22"/>
        </w:rPr>
        <w:t xml:space="preserve"> </w:t>
      </w:r>
      <w:r w:rsidR="00597169">
        <w:rPr>
          <w:rFonts w:cs="Arial"/>
          <w:b w:val="0"/>
          <w:sz w:val="22"/>
        </w:rPr>
        <w:t xml:space="preserve">been </w:t>
      </w:r>
      <w:r w:rsidR="00C923AD">
        <w:rPr>
          <w:rFonts w:cs="Arial"/>
          <w:b w:val="0"/>
          <w:sz w:val="22"/>
        </w:rPr>
        <w:t xml:space="preserve">working </w:t>
      </w:r>
      <w:r w:rsidR="00B1127C">
        <w:rPr>
          <w:rFonts w:cs="Arial"/>
          <w:b w:val="0"/>
          <w:sz w:val="22"/>
        </w:rPr>
        <w:t>with the UN and ICLEI to</w:t>
      </w:r>
      <w:r w:rsidR="00736323">
        <w:rPr>
          <w:rFonts w:cs="Arial"/>
          <w:b w:val="0"/>
          <w:sz w:val="22"/>
        </w:rPr>
        <w:t xml:space="preserve"> seek opportunities for us to influence these agendas </w:t>
      </w:r>
      <w:r w:rsidR="002D0DC5">
        <w:rPr>
          <w:rFonts w:cs="Arial"/>
          <w:b w:val="0"/>
          <w:sz w:val="22"/>
        </w:rPr>
        <w:t>through event</w:t>
      </w:r>
      <w:r w:rsidR="009B085A">
        <w:rPr>
          <w:rFonts w:cs="Arial"/>
          <w:b w:val="0"/>
          <w:sz w:val="22"/>
        </w:rPr>
        <w:t>s</w:t>
      </w:r>
      <w:r w:rsidR="002D0DC5">
        <w:rPr>
          <w:rFonts w:cs="Arial"/>
          <w:b w:val="0"/>
          <w:sz w:val="22"/>
        </w:rPr>
        <w:t xml:space="preserve"> and speaking/meeting opportunities</w:t>
      </w:r>
      <w:r w:rsidR="00923824">
        <w:rPr>
          <w:rFonts w:cs="Arial"/>
          <w:b w:val="0"/>
          <w:sz w:val="22"/>
        </w:rPr>
        <w:t xml:space="preserve"> which are set out</w:t>
      </w:r>
      <w:r w:rsidR="002302D5">
        <w:rPr>
          <w:rFonts w:cs="Arial"/>
          <w:b w:val="0"/>
          <w:sz w:val="22"/>
        </w:rPr>
        <w:t xml:space="preserve"> as follows.</w:t>
      </w:r>
      <w:r w:rsidR="00736323">
        <w:rPr>
          <w:rFonts w:cs="Arial"/>
          <w:b w:val="0"/>
          <w:sz w:val="22"/>
        </w:rPr>
        <w:t xml:space="preserve"> </w:t>
      </w:r>
      <w:r w:rsidR="00A752D5">
        <w:rPr>
          <w:rFonts w:cs="Arial"/>
          <w:b w:val="0"/>
          <w:sz w:val="22"/>
        </w:rPr>
        <w:t xml:space="preserve"> </w:t>
      </w:r>
    </w:p>
    <w:p w14:paraId="10B98505" w14:textId="6944B00B" w:rsidR="00B37D76" w:rsidRPr="00B37D76" w:rsidRDefault="00B37D76" w:rsidP="005F70DD">
      <w:pPr>
        <w:pStyle w:val="Title1"/>
        <w:numPr>
          <w:ilvl w:val="0"/>
          <w:numId w:val="22"/>
        </w:numPr>
        <w:rPr>
          <w:rStyle w:val="ReportTemplate"/>
          <w:b w:val="0"/>
          <w:bCs/>
          <w:sz w:val="22"/>
        </w:rPr>
      </w:pPr>
      <w:r w:rsidRPr="00B37D76">
        <w:rPr>
          <w:rStyle w:val="ReportTemplate"/>
          <w:b w:val="0"/>
          <w:bCs/>
          <w:sz w:val="22"/>
        </w:rPr>
        <w:t>The UN’s Global Climate Action Programme will host an interactive “action hub” for the two weeks of the conference (subject to any changes to the format and scope of the conference). The purpose-built amphitheatre will feature a programme of</w:t>
      </w:r>
      <w:r w:rsidR="004121C6">
        <w:rPr>
          <w:rStyle w:val="ReportTemplate"/>
          <w:b w:val="0"/>
          <w:bCs/>
          <w:sz w:val="22"/>
        </w:rPr>
        <w:t xml:space="preserve"> interactive</w:t>
      </w:r>
      <w:r w:rsidR="00F848C1">
        <w:rPr>
          <w:rStyle w:val="ReportTemplate"/>
          <w:b w:val="0"/>
          <w:bCs/>
          <w:sz w:val="22"/>
        </w:rPr>
        <w:t xml:space="preserve"> and participatory</w:t>
      </w:r>
      <w:r w:rsidRPr="00B37D76">
        <w:rPr>
          <w:rStyle w:val="ReportTemplate"/>
          <w:b w:val="0"/>
          <w:bCs/>
          <w:sz w:val="22"/>
        </w:rPr>
        <w:t xml:space="preserve"> sessions. The LGA</w:t>
      </w:r>
      <w:r w:rsidR="00800916">
        <w:rPr>
          <w:rStyle w:val="ReportTemplate"/>
          <w:b w:val="0"/>
          <w:bCs/>
          <w:sz w:val="22"/>
        </w:rPr>
        <w:t xml:space="preserve"> </w:t>
      </w:r>
      <w:r w:rsidR="00B414E9">
        <w:rPr>
          <w:rStyle w:val="ReportTemplate"/>
          <w:b w:val="0"/>
          <w:bCs/>
          <w:sz w:val="22"/>
        </w:rPr>
        <w:t>received confirmation that we have been successful</w:t>
      </w:r>
      <w:r w:rsidRPr="00B37D76">
        <w:rPr>
          <w:rStyle w:val="ReportTemplate"/>
          <w:b w:val="0"/>
          <w:bCs/>
          <w:sz w:val="22"/>
        </w:rPr>
        <w:t xml:space="preserve"> </w:t>
      </w:r>
      <w:r w:rsidR="007B1C0F">
        <w:rPr>
          <w:rStyle w:val="ReportTemplate"/>
          <w:b w:val="0"/>
          <w:bCs/>
          <w:sz w:val="22"/>
        </w:rPr>
        <w:t xml:space="preserve">in our expression of interest and will hold an event on place leadership </w:t>
      </w:r>
      <w:r w:rsidR="004D34B5">
        <w:rPr>
          <w:rStyle w:val="ReportTemplate"/>
          <w:b w:val="0"/>
          <w:bCs/>
          <w:sz w:val="22"/>
        </w:rPr>
        <w:t>at 10am on</w:t>
      </w:r>
      <w:r w:rsidR="007B1C0F">
        <w:rPr>
          <w:rStyle w:val="ReportTemplate"/>
          <w:b w:val="0"/>
          <w:bCs/>
          <w:sz w:val="22"/>
        </w:rPr>
        <w:t xml:space="preserve"> Wednesday 10</w:t>
      </w:r>
      <w:r w:rsidR="007B1C0F" w:rsidRPr="00D33825">
        <w:rPr>
          <w:rStyle w:val="ReportTemplate"/>
          <w:b w:val="0"/>
          <w:bCs/>
          <w:sz w:val="22"/>
          <w:vertAlign w:val="superscript"/>
        </w:rPr>
        <w:t>th</w:t>
      </w:r>
      <w:r w:rsidR="007B1C0F">
        <w:rPr>
          <w:rStyle w:val="ReportTemplate"/>
          <w:b w:val="0"/>
          <w:bCs/>
          <w:sz w:val="22"/>
        </w:rPr>
        <w:t xml:space="preserve"> November. </w:t>
      </w:r>
      <w:r w:rsidR="0009166F">
        <w:rPr>
          <w:rStyle w:val="ReportTemplate"/>
          <w:b w:val="0"/>
          <w:bCs/>
          <w:sz w:val="22"/>
        </w:rPr>
        <w:t>Officers are working on the content of the event</w:t>
      </w:r>
      <w:r w:rsidR="004D34B5">
        <w:rPr>
          <w:rStyle w:val="ReportTemplate"/>
          <w:b w:val="0"/>
          <w:bCs/>
          <w:sz w:val="22"/>
        </w:rPr>
        <w:t>.</w:t>
      </w:r>
    </w:p>
    <w:p w14:paraId="15E27B5E" w14:textId="3D8C008F" w:rsidR="00B07DC1" w:rsidRPr="00A8024F" w:rsidRDefault="00B07DC1" w:rsidP="005F70DD">
      <w:pPr>
        <w:pStyle w:val="Title1"/>
        <w:numPr>
          <w:ilvl w:val="0"/>
          <w:numId w:val="22"/>
        </w:numPr>
        <w:rPr>
          <w:rStyle w:val="ReportTemplate"/>
          <w:b w:val="0"/>
          <w:bCs/>
          <w:sz w:val="22"/>
        </w:rPr>
      </w:pPr>
      <w:r w:rsidRPr="00B07DC1">
        <w:rPr>
          <w:b w:val="0"/>
          <w:bCs/>
          <w:sz w:val="22"/>
        </w:rPr>
        <w:lastRenderedPageBreak/>
        <w:t>The L</w:t>
      </w:r>
      <w:r w:rsidR="002F3D59">
        <w:rPr>
          <w:b w:val="0"/>
          <w:bCs/>
          <w:sz w:val="22"/>
        </w:rPr>
        <w:t xml:space="preserve">ocal Governments and </w:t>
      </w:r>
      <w:r w:rsidRPr="00B07DC1">
        <w:rPr>
          <w:b w:val="0"/>
          <w:bCs/>
          <w:sz w:val="22"/>
        </w:rPr>
        <w:t>M</w:t>
      </w:r>
      <w:r w:rsidR="002F3D59">
        <w:rPr>
          <w:b w:val="0"/>
          <w:bCs/>
          <w:sz w:val="22"/>
        </w:rPr>
        <w:t xml:space="preserve">unicipal </w:t>
      </w:r>
      <w:r w:rsidRPr="00B07DC1">
        <w:rPr>
          <w:b w:val="0"/>
          <w:bCs/>
          <w:sz w:val="22"/>
        </w:rPr>
        <w:t>A</w:t>
      </w:r>
      <w:r w:rsidR="002F3D59">
        <w:rPr>
          <w:b w:val="0"/>
          <w:bCs/>
          <w:sz w:val="22"/>
        </w:rPr>
        <w:t>uthorities (LGMA)</w:t>
      </w:r>
      <w:r w:rsidRPr="00B07DC1">
        <w:rPr>
          <w:b w:val="0"/>
          <w:bCs/>
          <w:sz w:val="22"/>
        </w:rPr>
        <w:t xml:space="preserve"> constituency has a Multilevel Action Pavilion in the blue zone.</w:t>
      </w:r>
      <w:r w:rsidR="00450CF3">
        <w:rPr>
          <w:b w:val="0"/>
          <w:bCs/>
          <w:sz w:val="22"/>
        </w:rPr>
        <w:t xml:space="preserve"> </w:t>
      </w:r>
      <w:r w:rsidR="00450CF3">
        <w:rPr>
          <w:rStyle w:val="ReportTemplate"/>
          <w:rFonts w:cs="Arial"/>
          <w:b w:val="0"/>
          <w:bCs/>
          <w:sz w:val="22"/>
        </w:rPr>
        <w:t xml:space="preserve">We have offered to be a session partner and proposed to hold an event on </w:t>
      </w:r>
      <w:r w:rsidR="00AF2FB3">
        <w:rPr>
          <w:rStyle w:val="ReportTemplate"/>
          <w:rFonts w:cs="Arial"/>
          <w:b w:val="0"/>
          <w:bCs/>
          <w:sz w:val="22"/>
        </w:rPr>
        <w:t xml:space="preserve">the afternoon </w:t>
      </w:r>
      <w:r w:rsidR="00F51B18">
        <w:rPr>
          <w:rStyle w:val="ReportTemplate"/>
          <w:rFonts w:cs="Arial"/>
          <w:b w:val="0"/>
          <w:bCs/>
          <w:sz w:val="22"/>
        </w:rPr>
        <w:t xml:space="preserve">and evening </w:t>
      </w:r>
      <w:r w:rsidR="00AF2FB3">
        <w:rPr>
          <w:rStyle w:val="ReportTemplate"/>
          <w:rFonts w:cs="Arial"/>
          <w:b w:val="0"/>
          <w:bCs/>
          <w:sz w:val="22"/>
        </w:rPr>
        <w:t>of</w:t>
      </w:r>
      <w:r w:rsidR="00450CF3">
        <w:rPr>
          <w:rStyle w:val="ReportTemplate"/>
          <w:rFonts w:cs="Arial"/>
          <w:b w:val="0"/>
          <w:bCs/>
          <w:sz w:val="22"/>
        </w:rPr>
        <w:t xml:space="preserve"> 10</w:t>
      </w:r>
      <w:r w:rsidR="00DE0B05">
        <w:rPr>
          <w:rStyle w:val="ReportTemplate"/>
          <w:rFonts w:cs="Arial"/>
          <w:b w:val="0"/>
          <w:bCs/>
          <w:sz w:val="22"/>
        </w:rPr>
        <w:t> </w:t>
      </w:r>
      <w:r w:rsidR="00450CF3">
        <w:rPr>
          <w:rStyle w:val="ReportTemplate"/>
          <w:rFonts w:cs="Arial"/>
          <w:b w:val="0"/>
          <w:bCs/>
          <w:sz w:val="22"/>
        </w:rPr>
        <w:t>November</w:t>
      </w:r>
      <w:r w:rsidR="00DE0B05">
        <w:rPr>
          <w:rStyle w:val="ReportTemplate"/>
          <w:rFonts w:cs="Arial"/>
          <w:b w:val="0"/>
          <w:bCs/>
          <w:sz w:val="22"/>
        </w:rPr>
        <w:t> 2021</w:t>
      </w:r>
      <w:r w:rsidR="00450CF3">
        <w:rPr>
          <w:rStyle w:val="ReportTemplate"/>
          <w:rFonts w:cs="Arial"/>
          <w:b w:val="0"/>
          <w:bCs/>
          <w:sz w:val="22"/>
        </w:rPr>
        <w:t xml:space="preserve"> in line with the UK Presidency theme of transport. There is a cost of £10,000 to be a session partner. We have confirmation from the LGMA’s focal point, ICLEI that we </w:t>
      </w:r>
      <w:r w:rsidR="00450CF3" w:rsidRPr="00B07DC1">
        <w:rPr>
          <w:rStyle w:val="ReportTemplate"/>
          <w:rFonts w:cs="Arial"/>
          <w:b w:val="0"/>
          <w:bCs/>
          <w:sz w:val="22"/>
        </w:rPr>
        <w:t>will be able to host an event but await clarification on the date and details.</w:t>
      </w:r>
    </w:p>
    <w:p w14:paraId="661BB7A4" w14:textId="5A9FDA67" w:rsidR="006A001A" w:rsidRPr="00D64AB6" w:rsidRDefault="006A001A" w:rsidP="00D64AB6">
      <w:pPr>
        <w:pStyle w:val="Title1"/>
        <w:numPr>
          <w:ilvl w:val="0"/>
          <w:numId w:val="22"/>
        </w:numPr>
        <w:rPr>
          <w:rStyle w:val="ReportTemplate"/>
          <w:b w:val="0"/>
          <w:sz w:val="22"/>
        </w:rPr>
      </w:pPr>
      <w:r>
        <w:rPr>
          <w:rFonts w:cs="Arial"/>
          <w:b w:val="0"/>
          <w:sz w:val="22"/>
        </w:rPr>
        <w:t>Below is a table of our proposed events at COP26</w:t>
      </w:r>
      <w:r w:rsidR="0030780B">
        <w:rPr>
          <w:rFonts w:cs="Arial"/>
          <w:b w:val="0"/>
          <w:sz w:val="22"/>
        </w:rPr>
        <w:t>.</w:t>
      </w:r>
      <w:r w:rsidR="00812972">
        <w:rPr>
          <w:rFonts w:cs="Arial"/>
          <w:b w:val="0"/>
          <w:sz w:val="22"/>
        </w:rPr>
        <w:t xml:space="preserve"> It</w:t>
      </w:r>
      <w:r w:rsidR="00DE0B05">
        <w:rPr>
          <w:rFonts w:cs="Arial"/>
          <w:b w:val="0"/>
          <w:sz w:val="22"/>
        </w:rPr>
        <w:t xml:space="preserve"> i</w:t>
      </w:r>
      <w:r w:rsidR="00812972">
        <w:rPr>
          <w:rFonts w:cs="Arial"/>
          <w:b w:val="0"/>
          <w:sz w:val="22"/>
        </w:rPr>
        <w:t xml:space="preserve">s important to note that </w:t>
      </w:r>
      <w:r w:rsidR="00963B84">
        <w:rPr>
          <w:rFonts w:cs="Arial"/>
          <w:b w:val="0"/>
          <w:sz w:val="22"/>
        </w:rPr>
        <w:t>some of</w:t>
      </w:r>
      <w:r w:rsidR="00812972">
        <w:rPr>
          <w:rFonts w:cs="Arial"/>
          <w:b w:val="0"/>
          <w:sz w:val="22"/>
        </w:rPr>
        <w:t xml:space="preserve"> these events are not certain</w:t>
      </w:r>
      <w:r w:rsidR="00425FA1">
        <w:rPr>
          <w:rFonts w:cs="Arial"/>
          <w:b w:val="0"/>
          <w:sz w:val="22"/>
        </w:rPr>
        <w:t xml:space="preserve"> and we are waiting for clarification</w:t>
      </w:r>
      <w:r w:rsidR="00CD5FF1">
        <w:rPr>
          <w:rFonts w:cs="Arial"/>
          <w:b w:val="0"/>
          <w:sz w:val="22"/>
        </w:rPr>
        <w:t xml:space="preserve"> </w:t>
      </w:r>
      <w:r w:rsidR="00082F0B">
        <w:rPr>
          <w:rFonts w:cs="Arial"/>
          <w:b w:val="0"/>
          <w:sz w:val="22"/>
        </w:rPr>
        <w:t xml:space="preserve">or further details </w:t>
      </w:r>
      <w:r w:rsidR="00CD5FF1">
        <w:rPr>
          <w:rFonts w:cs="Arial"/>
          <w:b w:val="0"/>
          <w:sz w:val="22"/>
        </w:rPr>
        <w:t>on them</w:t>
      </w:r>
      <w:r w:rsidR="00425FA1">
        <w:rPr>
          <w:rFonts w:cs="Arial"/>
          <w:b w:val="0"/>
          <w:sz w:val="22"/>
        </w:rPr>
        <w:t xml:space="preserve">. </w:t>
      </w:r>
      <w:r w:rsidR="005C5F44">
        <w:rPr>
          <w:rFonts w:cs="Arial"/>
          <w:b w:val="0"/>
          <w:sz w:val="22"/>
        </w:rPr>
        <w:t xml:space="preserve">It has been difficult to </w:t>
      </w:r>
      <w:r w:rsidR="00016265">
        <w:rPr>
          <w:rFonts w:cs="Arial"/>
          <w:b w:val="0"/>
          <w:sz w:val="22"/>
        </w:rPr>
        <w:t xml:space="preserve">plan due to </w:t>
      </w:r>
      <w:r w:rsidR="00340BA9">
        <w:rPr>
          <w:rFonts w:cs="Arial"/>
          <w:b w:val="0"/>
          <w:sz w:val="22"/>
        </w:rPr>
        <w:t xml:space="preserve">the </w:t>
      </w:r>
      <w:r w:rsidR="00D47828">
        <w:rPr>
          <w:rFonts w:cs="Arial"/>
          <w:b w:val="0"/>
          <w:sz w:val="22"/>
        </w:rPr>
        <w:t>impact of Covid-</w:t>
      </w:r>
      <w:r w:rsidR="00340BA9">
        <w:rPr>
          <w:rFonts w:cs="Arial"/>
          <w:b w:val="0"/>
          <w:sz w:val="22"/>
        </w:rPr>
        <w:t>19</w:t>
      </w:r>
      <w:r w:rsidR="00016265">
        <w:rPr>
          <w:rFonts w:cs="Arial"/>
          <w:b w:val="0"/>
          <w:sz w:val="22"/>
        </w:rPr>
        <w:t xml:space="preserve"> </w:t>
      </w:r>
      <w:r w:rsidR="00656D48">
        <w:rPr>
          <w:rFonts w:cs="Arial"/>
          <w:b w:val="0"/>
          <w:sz w:val="22"/>
        </w:rPr>
        <w:t>on the ability of the</w:t>
      </w:r>
      <w:r w:rsidR="00016265">
        <w:rPr>
          <w:rFonts w:cs="Arial"/>
          <w:b w:val="0"/>
          <w:sz w:val="22"/>
        </w:rPr>
        <w:t xml:space="preserve"> UK Government </w:t>
      </w:r>
      <w:r w:rsidR="00656D48">
        <w:rPr>
          <w:rFonts w:cs="Arial"/>
          <w:b w:val="0"/>
          <w:sz w:val="22"/>
        </w:rPr>
        <w:t xml:space="preserve">to provide clarity </w:t>
      </w:r>
      <w:r w:rsidR="00846863">
        <w:rPr>
          <w:rFonts w:cs="Arial"/>
          <w:b w:val="0"/>
          <w:sz w:val="22"/>
        </w:rPr>
        <w:t>on</w:t>
      </w:r>
      <w:r w:rsidR="00016265">
        <w:rPr>
          <w:rFonts w:cs="Arial"/>
          <w:b w:val="0"/>
          <w:sz w:val="22"/>
        </w:rPr>
        <w:t xml:space="preserve"> </w:t>
      </w:r>
      <w:r w:rsidR="006F1165">
        <w:rPr>
          <w:rFonts w:cs="Arial"/>
          <w:b w:val="0"/>
          <w:sz w:val="22"/>
        </w:rPr>
        <w:t>the logistics of the Conference</w:t>
      </w:r>
      <w:r w:rsidR="00687E27">
        <w:rPr>
          <w:rFonts w:cs="Arial"/>
          <w:b w:val="0"/>
          <w:sz w:val="22"/>
        </w:rPr>
        <w:t xml:space="preserve">. </w:t>
      </w:r>
      <w:r w:rsidR="002047A4">
        <w:rPr>
          <w:rFonts w:cs="Arial"/>
          <w:b w:val="0"/>
          <w:sz w:val="22"/>
        </w:rPr>
        <w:t xml:space="preserve">We will let Members know as soon as </w:t>
      </w:r>
      <w:r w:rsidR="005C5F44">
        <w:rPr>
          <w:rFonts w:cs="Arial"/>
          <w:b w:val="0"/>
          <w:sz w:val="22"/>
        </w:rPr>
        <w:t>we have further information.</w:t>
      </w:r>
    </w:p>
    <w:p w14:paraId="74766297" w14:textId="696C888E" w:rsidR="00C211EC" w:rsidRDefault="00C211EC" w:rsidP="00342383">
      <w:pPr>
        <w:spacing w:after="0" w:line="276" w:lineRule="auto"/>
        <w:rPr>
          <w:rFonts w:ascii="Arial" w:hAnsi="Arial" w:cs="Arial"/>
          <w:b/>
          <w:bCs/>
        </w:rPr>
      </w:pPr>
    </w:p>
    <w:tbl>
      <w:tblPr>
        <w:tblStyle w:val="TableGrid"/>
        <w:tblpPr w:leftFromText="180" w:rightFromText="180" w:vertAnchor="text" w:tblpX="274" w:tblpY="1"/>
        <w:tblOverlap w:val="never"/>
        <w:tblW w:w="8930" w:type="dxa"/>
        <w:tblLook w:val="04A0" w:firstRow="1" w:lastRow="0" w:firstColumn="1" w:lastColumn="0" w:noHBand="0" w:noVBand="1"/>
      </w:tblPr>
      <w:tblGrid>
        <w:gridCol w:w="2551"/>
        <w:gridCol w:w="1843"/>
        <w:gridCol w:w="4536"/>
      </w:tblGrid>
      <w:tr w:rsidR="00C211EC" w14:paraId="6F45E933" w14:textId="77777777" w:rsidTr="003671C4">
        <w:trPr>
          <w:trHeight w:val="557"/>
        </w:trPr>
        <w:tc>
          <w:tcPr>
            <w:tcW w:w="2551" w:type="dxa"/>
          </w:tcPr>
          <w:p w14:paraId="6694C5EE" w14:textId="77777777" w:rsidR="00C211EC" w:rsidRDefault="00C211EC" w:rsidP="00783ADB">
            <w:pPr>
              <w:spacing w:line="276" w:lineRule="auto"/>
              <w:ind w:left="0" w:firstLine="0"/>
              <w:jc w:val="center"/>
              <w:rPr>
                <w:rFonts w:ascii="Arial" w:hAnsi="Arial" w:cs="Arial"/>
                <w:b/>
                <w:bCs/>
              </w:rPr>
            </w:pPr>
            <w:r>
              <w:rPr>
                <w:rFonts w:ascii="Arial" w:hAnsi="Arial" w:cs="Arial"/>
                <w:b/>
                <w:bCs/>
              </w:rPr>
              <w:t>Date</w:t>
            </w:r>
          </w:p>
        </w:tc>
        <w:tc>
          <w:tcPr>
            <w:tcW w:w="1843" w:type="dxa"/>
          </w:tcPr>
          <w:p w14:paraId="747A3118" w14:textId="77777777" w:rsidR="00C211EC" w:rsidRDefault="00C211EC" w:rsidP="00783ADB">
            <w:pPr>
              <w:spacing w:line="276" w:lineRule="auto"/>
              <w:ind w:left="0" w:firstLine="0"/>
              <w:jc w:val="center"/>
              <w:rPr>
                <w:rFonts w:ascii="Arial" w:hAnsi="Arial" w:cs="Arial"/>
                <w:b/>
                <w:bCs/>
              </w:rPr>
            </w:pPr>
            <w:r>
              <w:rPr>
                <w:rFonts w:ascii="Arial" w:hAnsi="Arial" w:cs="Arial"/>
                <w:b/>
                <w:bCs/>
              </w:rPr>
              <w:t>Location</w:t>
            </w:r>
          </w:p>
        </w:tc>
        <w:tc>
          <w:tcPr>
            <w:tcW w:w="4536" w:type="dxa"/>
          </w:tcPr>
          <w:p w14:paraId="0EBA6CAB" w14:textId="77777777" w:rsidR="00C211EC" w:rsidRDefault="00C211EC" w:rsidP="00783ADB">
            <w:pPr>
              <w:spacing w:line="276" w:lineRule="auto"/>
              <w:ind w:left="0" w:firstLine="0"/>
              <w:jc w:val="center"/>
              <w:rPr>
                <w:rFonts w:ascii="Arial" w:hAnsi="Arial" w:cs="Arial"/>
                <w:b/>
                <w:bCs/>
              </w:rPr>
            </w:pPr>
            <w:r>
              <w:rPr>
                <w:rFonts w:ascii="Arial" w:hAnsi="Arial" w:cs="Arial"/>
                <w:b/>
                <w:bCs/>
              </w:rPr>
              <w:t>Event</w:t>
            </w:r>
          </w:p>
        </w:tc>
      </w:tr>
      <w:tr w:rsidR="00C211EC" w14:paraId="10B4B1A7" w14:textId="77777777" w:rsidTr="003671C4">
        <w:trPr>
          <w:trHeight w:val="688"/>
        </w:trPr>
        <w:tc>
          <w:tcPr>
            <w:tcW w:w="2551" w:type="dxa"/>
          </w:tcPr>
          <w:p w14:paraId="55F6928B" w14:textId="77777777" w:rsidR="00DE0B05" w:rsidRDefault="00C211EC" w:rsidP="00783ADB">
            <w:pPr>
              <w:ind w:left="0" w:firstLine="0"/>
              <w:rPr>
                <w:rFonts w:ascii="Arial" w:hAnsi="Arial" w:cs="Arial"/>
                <w:b/>
                <w:bCs/>
                <w:sz w:val="20"/>
                <w:szCs w:val="20"/>
              </w:rPr>
            </w:pPr>
            <w:r w:rsidRPr="00547511">
              <w:rPr>
                <w:rFonts w:ascii="Arial" w:hAnsi="Arial" w:cs="Arial"/>
                <w:b/>
                <w:bCs/>
                <w:sz w:val="20"/>
                <w:szCs w:val="20"/>
              </w:rPr>
              <w:t>Wednesday</w:t>
            </w:r>
          </w:p>
          <w:p w14:paraId="68103559" w14:textId="172D05E9" w:rsidR="00C211EC" w:rsidRPr="00547511" w:rsidRDefault="00C211EC" w:rsidP="00783ADB">
            <w:pPr>
              <w:ind w:left="0" w:firstLine="0"/>
              <w:rPr>
                <w:rFonts w:ascii="Arial" w:hAnsi="Arial" w:cs="Arial"/>
                <w:b/>
                <w:bCs/>
                <w:sz w:val="20"/>
                <w:szCs w:val="20"/>
              </w:rPr>
            </w:pPr>
            <w:r w:rsidRPr="00547511">
              <w:rPr>
                <w:rFonts w:ascii="Arial" w:hAnsi="Arial" w:cs="Arial"/>
                <w:b/>
                <w:bCs/>
                <w:sz w:val="20"/>
                <w:szCs w:val="20"/>
              </w:rPr>
              <w:t>10</w:t>
            </w:r>
            <w:r w:rsidRPr="00547511">
              <w:rPr>
                <w:rFonts w:ascii="Arial" w:hAnsi="Arial" w:cs="Arial"/>
                <w:b/>
                <w:sz w:val="20"/>
                <w:szCs w:val="20"/>
              </w:rPr>
              <w:t xml:space="preserve"> November </w:t>
            </w:r>
            <w:r w:rsidR="00DE0B05">
              <w:rPr>
                <w:rFonts w:ascii="Arial" w:hAnsi="Arial" w:cs="Arial"/>
                <w:b/>
                <w:sz w:val="20"/>
                <w:szCs w:val="20"/>
              </w:rPr>
              <w:t>2021</w:t>
            </w:r>
          </w:p>
          <w:p w14:paraId="50DB7FDB" w14:textId="77777777" w:rsidR="00C211EC" w:rsidRPr="00547511" w:rsidRDefault="00C211EC" w:rsidP="00783ADB">
            <w:pPr>
              <w:ind w:left="0" w:firstLine="0"/>
              <w:rPr>
                <w:rFonts w:ascii="Arial" w:hAnsi="Arial" w:cs="Arial"/>
                <w:b/>
                <w:bCs/>
                <w:sz w:val="20"/>
                <w:szCs w:val="20"/>
              </w:rPr>
            </w:pPr>
          </w:p>
          <w:p w14:paraId="0FC4DD50" w14:textId="77777777" w:rsidR="00C211EC" w:rsidRDefault="00C211EC" w:rsidP="00783ADB">
            <w:pPr>
              <w:ind w:left="0" w:firstLine="0"/>
              <w:rPr>
                <w:rFonts w:ascii="Arial" w:hAnsi="Arial" w:cs="Arial"/>
                <w:i/>
                <w:iCs/>
                <w:sz w:val="20"/>
                <w:szCs w:val="20"/>
              </w:rPr>
            </w:pPr>
            <w:r w:rsidRPr="00547511">
              <w:rPr>
                <w:rFonts w:ascii="Arial" w:hAnsi="Arial" w:cs="Arial"/>
                <w:b/>
                <w:bCs/>
                <w:sz w:val="20"/>
                <w:szCs w:val="20"/>
              </w:rPr>
              <w:t xml:space="preserve">Time – </w:t>
            </w:r>
            <w:r w:rsidRPr="00547511">
              <w:rPr>
                <w:rFonts w:ascii="Arial" w:hAnsi="Arial" w:cs="Arial"/>
                <w:sz w:val="20"/>
                <w:szCs w:val="20"/>
              </w:rPr>
              <w:t xml:space="preserve">TBC </w:t>
            </w:r>
            <w:r w:rsidRPr="00547511">
              <w:rPr>
                <w:rFonts w:ascii="Arial" w:hAnsi="Arial" w:cs="Arial"/>
                <w:i/>
                <w:iCs/>
                <w:sz w:val="20"/>
                <w:szCs w:val="20"/>
              </w:rPr>
              <w:t>(am is preferable)</w:t>
            </w:r>
          </w:p>
          <w:p w14:paraId="0E6AF6FE" w14:textId="77777777" w:rsidR="00C211EC" w:rsidRDefault="00C211EC" w:rsidP="00783ADB">
            <w:pPr>
              <w:ind w:left="0" w:firstLine="0"/>
              <w:rPr>
                <w:rFonts w:ascii="Arial" w:hAnsi="Arial" w:cs="Arial"/>
                <w:i/>
                <w:iCs/>
                <w:sz w:val="20"/>
                <w:szCs w:val="20"/>
              </w:rPr>
            </w:pPr>
          </w:p>
          <w:p w14:paraId="38923934" w14:textId="77777777" w:rsidR="00C211EC" w:rsidRPr="00547511" w:rsidRDefault="00C211EC" w:rsidP="00783ADB">
            <w:pPr>
              <w:ind w:left="0" w:firstLine="0"/>
              <w:rPr>
                <w:rFonts w:ascii="Arial" w:hAnsi="Arial" w:cs="Arial"/>
                <w:b/>
                <w:sz w:val="20"/>
                <w:szCs w:val="20"/>
              </w:rPr>
            </w:pPr>
            <w:r>
              <w:rPr>
                <w:rFonts w:ascii="Arial" w:hAnsi="Arial" w:cs="Arial"/>
                <w:i/>
                <w:iCs/>
                <w:sz w:val="20"/>
                <w:szCs w:val="20"/>
              </w:rPr>
              <w:t xml:space="preserve">30 – 45 mins </w:t>
            </w:r>
          </w:p>
        </w:tc>
        <w:tc>
          <w:tcPr>
            <w:tcW w:w="1843" w:type="dxa"/>
          </w:tcPr>
          <w:p w14:paraId="5CA94BF1" w14:textId="77777777" w:rsidR="00C211EC" w:rsidRPr="00547511" w:rsidRDefault="00C211EC" w:rsidP="00783ADB">
            <w:pPr>
              <w:ind w:left="0" w:firstLine="0"/>
              <w:rPr>
                <w:rFonts w:ascii="Arial" w:hAnsi="Arial" w:cs="Arial"/>
                <w:sz w:val="20"/>
                <w:szCs w:val="20"/>
              </w:rPr>
            </w:pPr>
            <w:r w:rsidRPr="00547511">
              <w:rPr>
                <w:rFonts w:ascii="Arial" w:hAnsi="Arial" w:cs="Arial"/>
                <w:sz w:val="20"/>
                <w:szCs w:val="20"/>
              </w:rPr>
              <w:t>UN Global Climate Action Hub, blue zone</w:t>
            </w:r>
          </w:p>
        </w:tc>
        <w:tc>
          <w:tcPr>
            <w:tcW w:w="4536" w:type="dxa"/>
          </w:tcPr>
          <w:p w14:paraId="65D34466" w14:textId="77777777" w:rsidR="00C211EC" w:rsidRPr="00317E6B" w:rsidRDefault="00C211EC" w:rsidP="00783ADB">
            <w:pPr>
              <w:ind w:left="0" w:firstLine="0"/>
              <w:rPr>
                <w:rFonts w:ascii="Arial" w:hAnsi="Arial" w:cs="Arial"/>
                <w:sz w:val="20"/>
                <w:szCs w:val="20"/>
              </w:rPr>
            </w:pPr>
            <w:r w:rsidRPr="00317E6B">
              <w:rPr>
                <w:rFonts w:ascii="Arial" w:hAnsi="Arial" w:cs="Arial"/>
                <w:sz w:val="20"/>
                <w:szCs w:val="20"/>
              </w:rPr>
              <w:t>The UK Presidency theme is transport.</w:t>
            </w:r>
          </w:p>
          <w:p w14:paraId="74F3F3D0" w14:textId="77777777" w:rsidR="00C211EC" w:rsidRPr="00317E6B" w:rsidRDefault="00C211EC" w:rsidP="00783ADB">
            <w:pPr>
              <w:ind w:left="0" w:firstLine="0"/>
              <w:rPr>
                <w:rFonts w:ascii="Arial" w:hAnsi="Arial" w:cs="Arial"/>
                <w:sz w:val="20"/>
                <w:szCs w:val="20"/>
              </w:rPr>
            </w:pPr>
          </w:p>
          <w:p w14:paraId="4DDD6EF1" w14:textId="1FA130DD" w:rsidR="00C211EC" w:rsidRPr="00317E6B" w:rsidRDefault="00C211EC" w:rsidP="00783ADB">
            <w:pPr>
              <w:ind w:left="0" w:firstLine="0"/>
              <w:rPr>
                <w:rFonts w:ascii="Arial" w:hAnsi="Arial" w:cs="Arial"/>
                <w:sz w:val="20"/>
                <w:szCs w:val="20"/>
              </w:rPr>
            </w:pPr>
            <w:r>
              <w:rPr>
                <w:rFonts w:ascii="Arial" w:hAnsi="Arial" w:cs="Arial"/>
                <w:sz w:val="20"/>
                <w:szCs w:val="20"/>
              </w:rPr>
              <w:t>The details of the event are still to be determined. We proposed an e</w:t>
            </w:r>
            <w:r w:rsidRPr="00317E6B">
              <w:rPr>
                <w:rFonts w:ascii="Arial" w:hAnsi="Arial" w:cs="Arial"/>
                <w:sz w:val="20"/>
                <w:szCs w:val="20"/>
              </w:rPr>
              <w:t>vent focused on place leadership to tackling climate change</w:t>
            </w:r>
            <w:r>
              <w:rPr>
                <w:rFonts w:ascii="Arial" w:hAnsi="Arial" w:cs="Arial"/>
                <w:sz w:val="20"/>
                <w:szCs w:val="20"/>
              </w:rPr>
              <w:t xml:space="preserve"> and including a</w:t>
            </w:r>
            <w:r w:rsidRPr="00317E6B">
              <w:rPr>
                <w:rFonts w:ascii="Arial" w:hAnsi="Arial" w:cs="Arial"/>
                <w:sz w:val="20"/>
                <w:szCs w:val="20"/>
              </w:rPr>
              <w:t xml:space="preserve"> short film,</w:t>
            </w:r>
            <w:r>
              <w:rPr>
                <w:rFonts w:ascii="Arial" w:hAnsi="Arial" w:cs="Arial"/>
                <w:sz w:val="20"/>
                <w:szCs w:val="20"/>
              </w:rPr>
              <w:t xml:space="preserve"> guest speaker and/or</w:t>
            </w:r>
            <w:r w:rsidRPr="00317E6B">
              <w:rPr>
                <w:rFonts w:ascii="Arial" w:hAnsi="Arial" w:cs="Arial"/>
                <w:sz w:val="20"/>
                <w:szCs w:val="20"/>
              </w:rPr>
              <w:t xml:space="preserve"> panel session</w:t>
            </w:r>
            <w:r>
              <w:rPr>
                <w:rFonts w:ascii="Arial" w:hAnsi="Arial" w:cs="Arial"/>
                <w:sz w:val="20"/>
                <w:szCs w:val="20"/>
              </w:rPr>
              <w:t xml:space="preserve">. </w:t>
            </w:r>
          </w:p>
        </w:tc>
      </w:tr>
      <w:tr w:rsidR="00C211EC" w14:paraId="53826287" w14:textId="77777777" w:rsidTr="003671C4">
        <w:trPr>
          <w:trHeight w:val="1565"/>
        </w:trPr>
        <w:tc>
          <w:tcPr>
            <w:tcW w:w="2551" w:type="dxa"/>
          </w:tcPr>
          <w:p w14:paraId="3831DA8B" w14:textId="77777777" w:rsidR="00DE0B05" w:rsidRDefault="00C211EC" w:rsidP="00783ADB">
            <w:pPr>
              <w:ind w:left="0" w:firstLine="0"/>
              <w:rPr>
                <w:rFonts w:ascii="Arial" w:hAnsi="Arial" w:cs="Arial"/>
                <w:b/>
                <w:sz w:val="20"/>
                <w:szCs w:val="20"/>
              </w:rPr>
            </w:pPr>
            <w:r w:rsidRPr="00547511">
              <w:rPr>
                <w:rFonts w:ascii="Arial" w:hAnsi="Arial" w:cs="Arial"/>
                <w:b/>
                <w:sz w:val="20"/>
                <w:szCs w:val="20"/>
              </w:rPr>
              <w:t xml:space="preserve">Wednesday </w:t>
            </w:r>
          </w:p>
          <w:p w14:paraId="7F0FFC47" w14:textId="4AF4581A" w:rsidR="00C211EC" w:rsidRPr="00547511" w:rsidRDefault="00C211EC" w:rsidP="00783ADB">
            <w:pPr>
              <w:ind w:left="0" w:firstLine="0"/>
              <w:rPr>
                <w:rFonts w:ascii="Arial" w:hAnsi="Arial" w:cs="Arial"/>
                <w:b/>
                <w:sz w:val="20"/>
                <w:szCs w:val="20"/>
              </w:rPr>
            </w:pPr>
            <w:r w:rsidRPr="00547511">
              <w:rPr>
                <w:rFonts w:ascii="Arial" w:hAnsi="Arial" w:cs="Arial"/>
                <w:b/>
                <w:sz w:val="20"/>
                <w:szCs w:val="20"/>
              </w:rPr>
              <w:t>10 November</w:t>
            </w:r>
            <w:r w:rsidR="00DE0B05">
              <w:rPr>
                <w:rFonts w:ascii="Arial" w:hAnsi="Arial" w:cs="Arial"/>
                <w:b/>
                <w:sz w:val="20"/>
                <w:szCs w:val="20"/>
              </w:rPr>
              <w:t xml:space="preserve"> 2021</w:t>
            </w:r>
          </w:p>
          <w:p w14:paraId="234E1ADE" w14:textId="77777777" w:rsidR="00C211EC" w:rsidRPr="00547511" w:rsidRDefault="00C211EC" w:rsidP="00783ADB">
            <w:pPr>
              <w:ind w:left="0" w:firstLine="0"/>
              <w:rPr>
                <w:rFonts w:ascii="Arial" w:hAnsi="Arial" w:cs="Arial"/>
                <w:sz w:val="20"/>
                <w:szCs w:val="20"/>
              </w:rPr>
            </w:pPr>
          </w:p>
          <w:p w14:paraId="06697FDB" w14:textId="77777777" w:rsidR="00C211EC" w:rsidRPr="00547511" w:rsidRDefault="00C211EC" w:rsidP="00783ADB">
            <w:pPr>
              <w:ind w:left="0" w:firstLine="0"/>
              <w:rPr>
                <w:rFonts w:ascii="Arial" w:hAnsi="Arial" w:cs="Arial"/>
                <w:sz w:val="20"/>
                <w:szCs w:val="20"/>
              </w:rPr>
            </w:pPr>
            <w:r w:rsidRPr="00547511">
              <w:rPr>
                <w:rFonts w:ascii="Arial" w:hAnsi="Arial" w:cs="Arial"/>
                <w:b/>
                <w:bCs/>
                <w:sz w:val="20"/>
                <w:szCs w:val="20"/>
              </w:rPr>
              <w:t>Time –</w:t>
            </w:r>
            <w:r w:rsidRPr="00547511">
              <w:rPr>
                <w:rFonts w:ascii="Arial" w:hAnsi="Arial" w:cs="Arial"/>
                <w:sz w:val="20"/>
                <w:szCs w:val="20"/>
              </w:rPr>
              <w:t xml:space="preserve"> TBC </w:t>
            </w:r>
            <w:r w:rsidRPr="00547511">
              <w:rPr>
                <w:rFonts w:ascii="Arial" w:hAnsi="Arial" w:cs="Arial"/>
                <w:i/>
                <w:iCs/>
                <w:sz w:val="20"/>
                <w:szCs w:val="20"/>
              </w:rPr>
              <w:t>(pm through to evening is preferable)</w:t>
            </w:r>
          </w:p>
        </w:tc>
        <w:tc>
          <w:tcPr>
            <w:tcW w:w="1843" w:type="dxa"/>
          </w:tcPr>
          <w:p w14:paraId="185AB9CC" w14:textId="77777777" w:rsidR="00C211EC" w:rsidRPr="00547511" w:rsidRDefault="00C211EC" w:rsidP="00783ADB">
            <w:pPr>
              <w:ind w:left="0" w:firstLine="0"/>
              <w:rPr>
                <w:rFonts w:ascii="Arial" w:hAnsi="Arial" w:cs="Arial"/>
                <w:sz w:val="20"/>
                <w:szCs w:val="20"/>
              </w:rPr>
            </w:pPr>
            <w:r w:rsidRPr="00547511">
              <w:rPr>
                <w:rFonts w:ascii="Arial" w:hAnsi="Arial" w:cs="Arial"/>
                <w:sz w:val="20"/>
                <w:szCs w:val="20"/>
              </w:rPr>
              <w:t>LGMA pavilion, blue zone</w:t>
            </w:r>
          </w:p>
        </w:tc>
        <w:tc>
          <w:tcPr>
            <w:tcW w:w="4536" w:type="dxa"/>
          </w:tcPr>
          <w:p w14:paraId="6B96744A" w14:textId="77777777" w:rsidR="00C211EC" w:rsidRPr="00547511" w:rsidRDefault="00C211EC" w:rsidP="00783ADB">
            <w:pPr>
              <w:ind w:left="0" w:firstLine="0"/>
              <w:rPr>
                <w:rFonts w:ascii="Arial" w:hAnsi="Arial" w:cs="Arial"/>
                <w:sz w:val="20"/>
                <w:szCs w:val="20"/>
              </w:rPr>
            </w:pPr>
            <w:r w:rsidRPr="00547511">
              <w:rPr>
                <w:rFonts w:ascii="Arial" w:hAnsi="Arial" w:cs="Arial"/>
                <w:sz w:val="20"/>
                <w:szCs w:val="20"/>
              </w:rPr>
              <w:t>The UK Presidency theme is transport.</w:t>
            </w:r>
          </w:p>
          <w:p w14:paraId="05F82908" w14:textId="77777777" w:rsidR="00C211EC" w:rsidRPr="00547511" w:rsidRDefault="00C211EC" w:rsidP="00783ADB">
            <w:pPr>
              <w:ind w:left="0" w:firstLine="0"/>
              <w:rPr>
                <w:rFonts w:ascii="Arial" w:hAnsi="Arial" w:cs="Arial"/>
                <w:sz w:val="20"/>
                <w:szCs w:val="20"/>
              </w:rPr>
            </w:pPr>
          </w:p>
          <w:p w14:paraId="1C4ACBFC" w14:textId="77777777" w:rsidR="00C211EC" w:rsidRPr="00547511" w:rsidRDefault="00C211EC" w:rsidP="00783ADB">
            <w:pPr>
              <w:ind w:left="0" w:firstLine="0"/>
              <w:rPr>
                <w:rFonts w:ascii="Arial" w:hAnsi="Arial" w:cs="Arial"/>
                <w:sz w:val="20"/>
                <w:szCs w:val="20"/>
              </w:rPr>
            </w:pPr>
            <w:r w:rsidRPr="00547511">
              <w:rPr>
                <w:rFonts w:ascii="Arial" w:hAnsi="Arial" w:cs="Arial"/>
                <w:sz w:val="20"/>
                <w:szCs w:val="20"/>
              </w:rPr>
              <w:t>Proposed afternoon session that will merge into an evening/</w:t>
            </w:r>
            <w:proofErr w:type="gramStart"/>
            <w:r w:rsidRPr="00547511">
              <w:rPr>
                <w:rFonts w:ascii="Arial" w:hAnsi="Arial" w:cs="Arial"/>
                <w:sz w:val="20"/>
                <w:szCs w:val="20"/>
              </w:rPr>
              <w:t>drinks</w:t>
            </w:r>
            <w:proofErr w:type="gramEnd"/>
            <w:r w:rsidRPr="00547511">
              <w:rPr>
                <w:rFonts w:ascii="Arial" w:hAnsi="Arial" w:cs="Arial"/>
                <w:sz w:val="20"/>
                <w:szCs w:val="20"/>
              </w:rPr>
              <w:t xml:space="preserve"> reception for the wider local government family.</w:t>
            </w:r>
          </w:p>
        </w:tc>
      </w:tr>
      <w:tr w:rsidR="00C211EC" w14:paraId="4442D432" w14:textId="77777777" w:rsidTr="003671C4">
        <w:trPr>
          <w:trHeight w:val="1075"/>
        </w:trPr>
        <w:tc>
          <w:tcPr>
            <w:tcW w:w="2551" w:type="dxa"/>
          </w:tcPr>
          <w:p w14:paraId="18A9E3BC" w14:textId="77777777" w:rsidR="00DE0B05" w:rsidRDefault="00C211EC" w:rsidP="00783ADB">
            <w:pPr>
              <w:ind w:left="0" w:firstLine="0"/>
              <w:rPr>
                <w:rFonts w:ascii="Arial" w:hAnsi="Arial" w:cs="Arial"/>
                <w:b/>
                <w:sz w:val="20"/>
                <w:szCs w:val="20"/>
              </w:rPr>
            </w:pPr>
            <w:r w:rsidRPr="00547511">
              <w:rPr>
                <w:rFonts w:ascii="Arial" w:hAnsi="Arial" w:cs="Arial"/>
                <w:b/>
                <w:sz w:val="20"/>
                <w:szCs w:val="20"/>
              </w:rPr>
              <w:t xml:space="preserve">Thursday </w:t>
            </w:r>
          </w:p>
          <w:p w14:paraId="4C0AB7DF" w14:textId="62A1C024" w:rsidR="00C211EC" w:rsidRPr="00547511" w:rsidRDefault="00C211EC" w:rsidP="00783ADB">
            <w:pPr>
              <w:ind w:left="0" w:firstLine="0"/>
              <w:rPr>
                <w:rFonts w:ascii="Arial" w:hAnsi="Arial" w:cs="Arial"/>
                <w:b/>
                <w:sz w:val="20"/>
                <w:szCs w:val="20"/>
              </w:rPr>
            </w:pPr>
            <w:r w:rsidRPr="00547511">
              <w:rPr>
                <w:rFonts w:ascii="Arial" w:hAnsi="Arial" w:cs="Arial"/>
                <w:b/>
                <w:sz w:val="20"/>
                <w:szCs w:val="20"/>
              </w:rPr>
              <w:t>11 November</w:t>
            </w:r>
            <w:r w:rsidR="00DE0B05">
              <w:rPr>
                <w:rFonts w:ascii="Arial" w:hAnsi="Arial" w:cs="Arial"/>
                <w:b/>
                <w:sz w:val="20"/>
                <w:szCs w:val="20"/>
              </w:rPr>
              <w:t xml:space="preserve"> 2021</w:t>
            </w:r>
          </w:p>
          <w:p w14:paraId="523CD641" w14:textId="77777777" w:rsidR="00C211EC" w:rsidRPr="00547511" w:rsidRDefault="00C211EC" w:rsidP="00783ADB">
            <w:pPr>
              <w:ind w:left="0" w:firstLine="0"/>
              <w:rPr>
                <w:rFonts w:ascii="Arial" w:hAnsi="Arial" w:cs="Arial"/>
                <w:sz w:val="20"/>
                <w:szCs w:val="20"/>
              </w:rPr>
            </w:pPr>
          </w:p>
          <w:p w14:paraId="02F45934" w14:textId="77777777" w:rsidR="00C211EC" w:rsidRPr="006254AB" w:rsidRDefault="00C211EC" w:rsidP="00783ADB">
            <w:pPr>
              <w:ind w:left="0" w:firstLine="0"/>
              <w:rPr>
                <w:rFonts w:ascii="Arial" w:hAnsi="Arial" w:cs="Arial"/>
                <w:i/>
                <w:iCs/>
                <w:sz w:val="20"/>
                <w:szCs w:val="20"/>
              </w:rPr>
            </w:pPr>
            <w:r w:rsidRPr="006254AB">
              <w:rPr>
                <w:rFonts w:ascii="Arial" w:hAnsi="Arial" w:cs="Arial"/>
                <w:i/>
                <w:iCs/>
                <w:sz w:val="20"/>
                <w:szCs w:val="20"/>
              </w:rPr>
              <w:t>Daytime/evening</w:t>
            </w:r>
          </w:p>
        </w:tc>
        <w:tc>
          <w:tcPr>
            <w:tcW w:w="1843" w:type="dxa"/>
          </w:tcPr>
          <w:p w14:paraId="730ECE58" w14:textId="77777777" w:rsidR="00C211EC" w:rsidRPr="00547511" w:rsidRDefault="00C211EC" w:rsidP="00783ADB">
            <w:pPr>
              <w:ind w:left="0" w:firstLine="0"/>
              <w:rPr>
                <w:rFonts w:ascii="Arial" w:hAnsi="Arial" w:cs="Arial"/>
                <w:sz w:val="20"/>
                <w:szCs w:val="20"/>
              </w:rPr>
            </w:pPr>
            <w:r w:rsidRPr="00547511">
              <w:rPr>
                <w:rFonts w:ascii="Arial" w:hAnsi="Arial" w:cs="Arial"/>
                <w:sz w:val="20"/>
                <w:szCs w:val="20"/>
              </w:rPr>
              <w:t>LGMA pavilion, blue zone</w:t>
            </w:r>
          </w:p>
          <w:p w14:paraId="1A0EF77D" w14:textId="77777777" w:rsidR="00C211EC" w:rsidRPr="00547511" w:rsidRDefault="00C211EC" w:rsidP="00783ADB">
            <w:pPr>
              <w:ind w:left="0" w:firstLine="0"/>
              <w:rPr>
                <w:rFonts w:ascii="Arial" w:hAnsi="Arial" w:cs="Arial"/>
                <w:sz w:val="20"/>
                <w:szCs w:val="20"/>
              </w:rPr>
            </w:pPr>
          </w:p>
          <w:p w14:paraId="4B394802" w14:textId="77777777" w:rsidR="00C211EC" w:rsidRPr="00547511" w:rsidRDefault="00C211EC" w:rsidP="00783ADB">
            <w:pPr>
              <w:ind w:left="0" w:firstLine="0"/>
              <w:rPr>
                <w:rFonts w:ascii="Arial" w:hAnsi="Arial" w:cs="Arial"/>
                <w:sz w:val="20"/>
                <w:szCs w:val="20"/>
              </w:rPr>
            </w:pPr>
          </w:p>
          <w:p w14:paraId="6F8C4725" w14:textId="77777777" w:rsidR="00C211EC" w:rsidRPr="00547511" w:rsidRDefault="00C211EC" w:rsidP="00783ADB">
            <w:pPr>
              <w:ind w:left="0" w:firstLine="0"/>
              <w:rPr>
                <w:rFonts w:ascii="Arial" w:hAnsi="Arial" w:cs="Arial"/>
                <w:sz w:val="20"/>
                <w:szCs w:val="20"/>
              </w:rPr>
            </w:pPr>
            <w:r w:rsidRPr="00547511">
              <w:rPr>
                <w:rFonts w:ascii="Arial" w:hAnsi="Arial" w:cs="Arial"/>
                <w:sz w:val="20"/>
                <w:szCs w:val="20"/>
              </w:rPr>
              <w:t>And/or</w:t>
            </w:r>
          </w:p>
          <w:p w14:paraId="73924F26" w14:textId="77777777" w:rsidR="00C211EC" w:rsidRPr="00547511" w:rsidRDefault="00C211EC" w:rsidP="00783ADB">
            <w:pPr>
              <w:ind w:left="0" w:firstLine="0"/>
              <w:rPr>
                <w:rFonts w:ascii="Arial" w:hAnsi="Arial" w:cs="Arial"/>
                <w:sz w:val="20"/>
                <w:szCs w:val="20"/>
              </w:rPr>
            </w:pPr>
          </w:p>
          <w:p w14:paraId="4EF3569F" w14:textId="77777777" w:rsidR="00C211EC" w:rsidRPr="00547511" w:rsidRDefault="00C211EC" w:rsidP="00783ADB">
            <w:pPr>
              <w:ind w:left="0" w:firstLine="0"/>
              <w:rPr>
                <w:rFonts w:ascii="Arial" w:hAnsi="Arial" w:cs="Arial"/>
                <w:sz w:val="20"/>
                <w:szCs w:val="20"/>
              </w:rPr>
            </w:pPr>
          </w:p>
          <w:p w14:paraId="684EE84D" w14:textId="77777777" w:rsidR="00C211EC" w:rsidRPr="00547511" w:rsidRDefault="00C211EC" w:rsidP="00783ADB">
            <w:pPr>
              <w:ind w:left="0" w:firstLine="0"/>
              <w:rPr>
                <w:rFonts w:ascii="Arial" w:hAnsi="Arial" w:cs="Arial"/>
                <w:sz w:val="20"/>
                <w:szCs w:val="20"/>
              </w:rPr>
            </w:pPr>
            <w:r w:rsidRPr="00547511">
              <w:rPr>
                <w:rFonts w:ascii="Arial" w:hAnsi="Arial" w:cs="Arial"/>
                <w:sz w:val="20"/>
                <w:szCs w:val="20"/>
              </w:rPr>
              <w:t>UK Presidency pavilion, blue zone</w:t>
            </w:r>
          </w:p>
        </w:tc>
        <w:tc>
          <w:tcPr>
            <w:tcW w:w="4536" w:type="dxa"/>
          </w:tcPr>
          <w:p w14:paraId="3632CA4F" w14:textId="77777777" w:rsidR="00C211EC" w:rsidRPr="00547511" w:rsidRDefault="00C211EC" w:rsidP="00783ADB">
            <w:pPr>
              <w:ind w:left="0" w:firstLine="0"/>
              <w:rPr>
                <w:rFonts w:ascii="Arial" w:hAnsi="Arial" w:cs="Arial"/>
                <w:sz w:val="20"/>
                <w:szCs w:val="20"/>
              </w:rPr>
            </w:pPr>
            <w:r w:rsidRPr="00547511">
              <w:rPr>
                <w:rFonts w:ascii="Arial" w:hAnsi="Arial" w:cs="Arial"/>
                <w:sz w:val="20"/>
                <w:szCs w:val="20"/>
              </w:rPr>
              <w:t>The UK Presidency themes is cities, regions and built environment.</w:t>
            </w:r>
          </w:p>
          <w:p w14:paraId="55880799" w14:textId="77777777" w:rsidR="00C211EC" w:rsidRPr="00547511" w:rsidRDefault="00C211EC" w:rsidP="00783ADB">
            <w:pPr>
              <w:ind w:left="0" w:firstLine="0"/>
              <w:rPr>
                <w:rFonts w:ascii="Arial" w:hAnsi="Arial" w:cs="Arial"/>
                <w:sz w:val="20"/>
                <w:szCs w:val="20"/>
              </w:rPr>
            </w:pPr>
          </w:p>
          <w:p w14:paraId="5E985CAF" w14:textId="77777777" w:rsidR="00C211EC" w:rsidRPr="00547511" w:rsidRDefault="00C211EC" w:rsidP="00783ADB">
            <w:pPr>
              <w:ind w:left="0" w:firstLine="0"/>
              <w:rPr>
                <w:rFonts w:ascii="Arial" w:hAnsi="Arial" w:cs="Arial"/>
                <w:sz w:val="20"/>
                <w:szCs w:val="20"/>
              </w:rPr>
            </w:pPr>
            <w:r w:rsidRPr="00547511">
              <w:rPr>
                <w:rFonts w:ascii="Arial" w:hAnsi="Arial" w:cs="Arial"/>
                <w:sz w:val="20"/>
                <w:szCs w:val="20"/>
              </w:rPr>
              <w:t>Events and activities on this day are still to be determined. The LGA is part of a joint working group (to be set up), coordinated by ICLEI with LGMA partners to shape the agenda inside the LGMA pavilion. The LGMA are hosting an evening reception.</w:t>
            </w:r>
          </w:p>
          <w:p w14:paraId="16289931" w14:textId="77777777" w:rsidR="00C211EC" w:rsidRPr="00547511" w:rsidRDefault="00C211EC" w:rsidP="00783ADB">
            <w:pPr>
              <w:ind w:left="0" w:firstLine="0"/>
              <w:rPr>
                <w:rFonts w:ascii="Arial" w:hAnsi="Arial" w:cs="Arial"/>
                <w:sz w:val="20"/>
                <w:szCs w:val="20"/>
              </w:rPr>
            </w:pPr>
          </w:p>
          <w:p w14:paraId="2E89AAB1" w14:textId="0FC4B0C0" w:rsidR="00C211EC" w:rsidRPr="00547511" w:rsidRDefault="00C211EC" w:rsidP="00783ADB">
            <w:pPr>
              <w:ind w:left="0" w:firstLine="0"/>
              <w:rPr>
                <w:rFonts w:ascii="Arial" w:hAnsi="Arial" w:cs="Arial"/>
                <w:sz w:val="20"/>
                <w:szCs w:val="20"/>
              </w:rPr>
            </w:pPr>
            <w:r w:rsidRPr="00547511">
              <w:rPr>
                <w:rFonts w:ascii="Arial" w:hAnsi="Arial" w:cs="Arial"/>
                <w:sz w:val="20"/>
                <w:szCs w:val="20"/>
              </w:rPr>
              <w:t xml:space="preserve">The LGA is also calling for a key role in participating and shaping this day with the UK Government. </w:t>
            </w:r>
            <w:r w:rsidR="00580590">
              <w:rPr>
                <w:rFonts w:ascii="Arial" w:hAnsi="Arial" w:cs="Arial"/>
                <w:sz w:val="20"/>
                <w:szCs w:val="20"/>
              </w:rPr>
              <w:t>We</w:t>
            </w:r>
            <w:r>
              <w:rPr>
                <w:rFonts w:ascii="Arial" w:hAnsi="Arial" w:cs="Arial"/>
                <w:sz w:val="20"/>
                <w:szCs w:val="20"/>
              </w:rPr>
              <w:t xml:space="preserve"> understand that o</w:t>
            </w:r>
            <w:r w:rsidRPr="00547511">
              <w:rPr>
                <w:rFonts w:ascii="Arial" w:hAnsi="Arial" w:cs="Arial"/>
                <w:sz w:val="20"/>
                <w:szCs w:val="20"/>
              </w:rPr>
              <w:t xml:space="preserve">ur joint proposal with the </w:t>
            </w:r>
            <w:r>
              <w:rPr>
                <w:rFonts w:ascii="Arial" w:hAnsi="Arial" w:cs="Arial"/>
                <w:sz w:val="20"/>
                <w:szCs w:val="20"/>
              </w:rPr>
              <w:t>four</w:t>
            </w:r>
            <w:r w:rsidRPr="00547511">
              <w:rPr>
                <w:rFonts w:ascii="Arial" w:hAnsi="Arial" w:cs="Arial"/>
                <w:sz w:val="20"/>
                <w:szCs w:val="20"/>
              </w:rPr>
              <w:t xml:space="preserve"> UK local government associations to the Cabinet Office is being considered</w:t>
            </w:r>
            <w:r>
              <w:rPr>
                <w:rFonts w:ascii="Arial" w:hAnsi="Arial" w:cs="Arial"/>
                <w:sz w:val="20"/>
                <w:szCs w:val="20"/>
              </w:rPr>
              <w:t>.</w:t>
            </w:r>
            <w:r w:rsidR="00464D4C">
              <w:rPr>
                <w:rFonts w:ascii="Arial" w:hAnsi="Arial" w:cs="Arial"/>
                <w:sz w:val="20"/>
                <w:szCs w:val="20"/>
              </w:rPr>
              <w:t xml:space="preserve"> </w:t>
            </w:r>
            <w:r w:rsidR="0031398B">
              <w:rPr>
                <w:rFonts w:ascii="Arial" w:hAnsi="Arial" w:cs="Arial"/>
                <w:sz w:val="20"/>
                <w:szCs w:val="20"/>
              </w:rPr>
              <w:t xml:space="preserve"> </w:t>
            </w:r>
            <w:r w:rsidR="00464D4C">
              <w:rPr>
                <w:rFonts w:ascii="Arial" w:hAnsi="Arial" w:cs="Arial"/>
                <w:sz w:val="20"/>
                <w:szCs w:val="20"/>
              </w:rPr>
              <w:t xml:space="preserve">However, </w:t>
            </w:r>
            <w:r w:rsidR="0064647C">
              <w:rPr>
                <w:rFonts w:ascii="Arial" w:hAnsi="Arial" w:cs="Arial"/>
                <w:sz w:val="20"/>
                <w:szCs w:val="20"/>
              </w:rPr>
              <w:t xml:space="preserve">we will need to continue to push Government in our political engagement </w:t>
            </w:r>
            <w:r w:rsidR="00E365F6">
              <w:rPr>
                <w:rFonts w:ascii="Arial" w:hAnsi="Arial" w:cs="Arial"/>
                <w:sz w:val="20"/>
                <w:szCs w:val="20"/>
              </w:rPr>
              <w:t xml:space="preserve">to </w:t>
            </w:r>
            <w:r w:rsidR="00361BE9">
              <w:rPr>
                <w:rFonts w:ascii="Arial" w:hAnsi="Arial" w:cs="Arial"/>
                <w:sz w:val="20"/>
                <w:szCs w:val="20"/>
              </w:rPr>
              <w:t xml:space="preserve">ensure local government has a </w:t>
            </w:r>
            <w:r w:rsidR="007E7207">
              <w:rPr>
                <w:rFonts w:ascii="Arial" w:hAnsi="Arial" w:cs="Arial"/>
                <w:sz w:val="20"/>
                <w:szCs w:val="20"/>
              </w:rPr>
              <w:t>key role i</w:t>
            </w:r>
            <w:r w:rsidR="00F309CC">
              <w:rPr>
                <w:rFonts w:ascii="Arial" w:hAnsi="Arial" w:cs="Arial"/>
                <w:sz w:val="20"/>
                <w:szCs w:val="20"/>
              </w:rPr>
              <w:t>n the UK Government’s plans and events.</w:t>
            </w:r>
          </w:p>
        </w:tc>
      </w:tr>
      <w:tr w:rsidR="0031398B" w14:paraId="2611BE0F" w14:textId="77777777" w:rsidTr="003671C4">
        <w:trPr>
          <w:trHeight w:val="1075"/>
        </w:trPr>
        <w:tc>
          <w:tcPr>
            <w:tcW w:w="2551" w:type="dxa"/>
          </w:tcPr>
          <w:p w14:paraId="1CCAF99C" w14:textId="77777777" w:rsidR="00DE0B05" w:rsidRDefault="0031398B" w:rsidP="003671C4">
            <w:pPr>
              <w:rPr>
                <w:rFonts w:ascii="Arial" w:hAnsi="Arial" w:cs="Arial"/>
                <w:b/>
                <w:sz w:val="20"/>
                <w:szCs w:val="20"/>
              </w:rPr>
            </w:pPr>
            <w:r>
              <w:rPr>
                <w:rFonts w:ascii="Arial" w:hAnsi="Arial" w:cs="Arial"/>
                <w:b/>
                <w:sz w:val="20"/>
                <w:szCs w:val="20"/>
              </w:rPr>
              <w:lastRenderedPageBreak/>
              <w:t xml:space="preserve">Thursday </w:t>
            </w:r>
          </w:p>
          <w:p w14:paraId="20CFFD6A" w14:textId="3485CACA" w:rsidR="0031398B" w:rsidRDefault="0031398B" w:rsidP="003671C4">
            <w:pPr>
              <w:rPr>
                <w:rFonts w:ascii="Arial" w:hAnsi="Arial" w:cs="Arial"/>
                <w:b/>
                <w:sz w:val="20"/>
                <w:szCs w:val="20"/>
              </w:rPr>
            </w:pPr>
            <w:r>
              <w:rPr>
                <w:rFonts w:ascii="Arial" w:hAnsi="Arial" w:cs="Arial"/>
                <w:b/>
                <w:sz w:val="20"/>
                <w:szCs w:val="20"/>
              </w:rPr>
              <w:t>11</w:t>
            </w:r>
            <w:r w:rsidR="00DE0B05">
              <w:rPr>
                <w:rFonts w:ascii="Arial" w:hAnsi="Arial" w:cs="Arial"/>
                <w:b/>
                <w:sz w:val="20"/>
                <w:szCs w:val="20"/>
              </w:rPr>
              <w:t xml:space="preserve"> </w:t>
            </w:r>
            <w:r>
              <w:rPr>
                <w:rFonts w:ascii="Arial" w:hAnsi="Arial" w:cs="Arial"/>
                <w:b/>
                <w:sz w:val="20"/>
                <w:szCs w:val="20"/>
              </w:rPr>
              <w:t>November</w:t>
            </w:r>
            <w:r w:rsidR="00DE0B05">
              <w:rPr>
                <w:rFonts w:ascii="Arial" w:hAnsi="Arial" w:cs="Arial"/>
                <w:b/>
                <w:sz w:val="20"/>
                <w:szCs w:val="20"/>
              </w:rPr>
              <w:t xml:space="preserve"> 2021</w:t>
            </w:r>
          </w:p>
          <w:p w14:paraId="4875BEF4" w14:textId="77777777" w:rsidR="005C7C8D" w:rsidRDefault="005C7C8D" w:rsidP="003671C4">
            <w:pPr>
              <w:rPr>
                <w:rFonts w:ascii="Arial" w:hAnsi="Arial" w:cs="Arial"/>
                <w:b/>
                <w:sz w:val="20"/>
                <w:szCs w:val="20"/>
              </w:rPr>
            </w:pPr>
          </w:p>
          <w:p w14:paraId="06F233A7" w14:textId="24B25080" w:rsidR="0031398B" w:rsidRPr="00D33825" w:rsidRDefault="005C7C8D" w:rsidP="003671C4">
            <w:pPr>
              <w:rPr>
                <w:rFonts w:ascii="Arial" w:hAnsi="Arial" w:cs="Arial"/>
                <w:i/>
                <w:sz w:val="20"/>
                <w:szCs w:val="20"/>
              </w:rPr>
            </w:pPr>
            <w:r>
              <w:rPr>
                <w:rFonts w:ascii="Arial" w:hAnsi="Arial" w:cs="Arial"/>
                <w:bCs/>
                <w:i/>
                <w:iCs/>
                <w:sz w:val="20"/>
                <w:szCs w:val="20"/>
              </w:rPr>
              <w:t>All day</w:t>
            </w:r>
          </w:p>
        </w:tc>
        <w:tc>
          <w:tcPr>
            <w:tcW w:w="1843" w:type="dxa"/>
          </w:tcPr>
          <w:p w14:paraId="14B45022" w14:textId="320EBE32" w:rsidR="0031398B" w:rsidRPr="00547511" w:rsidRDefault="006B3F98" w:rsidP="003671C4">
            <w:pPr>
              <w:rPr>
                <w:rFonts w:ascii="Arial" w:hAnsi="Arial" w:cs="Arial"/>
                <w:sz w:val="20"/>
                <w:szCs w:val="20"/>
              </w:rPr>
            </w:pPr>
            <w:r>
              <w:rPr>
                <w:rFonts w:ascii="Arial" w:hAnsi="Arial" w:cs="Arial"/>
                <w:sz w:val="20"/>
                <w:szCs w:val="20"/>
              </w:rPr>
              <w:t>Green zone</w:t>
            </w:r>
          </w:p>
        </w:tc>
        <w:tc>
          <w:tcPr>
            <w:tcW w:w="4536" w:type="dxa"/>
          </w:tcPr>
          <w:p w14:paraId="2ECADF03" w14:textId="77777777" w:rsidR="0031398B" w:rsidRDefault="00AA6F1E" w:rsidP="0044280B">
            <w:pPr>
              <w:ind w:left="0" w:firstLine="0"/>
              <w:rPr>
                <w:rFonts w:ascii="Arial" w:hAnsi="Arial" w:cs="Arial"/>
                <w:sz w:val="20"/>
                <w:szCs w:val="20"/>
              </w:rPr>
            </w:pPr>
            <w:r>
              <w:rPr>
                <w:rFonts w:ascii="Arial" w:hAnsi="Arial" w:cs="Arial"/>
                <w:sz w:val="20"/>
                <w:szCs w:val="20"/>
              </w:rPr>
              <w:t xml:space="preserve">The </w:t>
            </w:r>
            <w:r w:rsidR="006B3F98">
              <w:rPr>
                <w:rFonts w:ascii="Arial" w:hAnsi="Arial" w:cs="Arial"/>
                <w:sz w:val="20"/>
                <w:szCs w:val="20"/>
              </w:rPr>
              <w:t xml:space="preserve">LGA </w:t>
            </w:r>
            <w:r>
              <w:rPr>
                <w:rFonts w:ascii="Arial" w:hAnsi="Arial" w:cs="Arial"/>
                <w:sz w:val="20"/>
                <w:szCs w:val="20"/>
              </w:rPr>
              <w:t>in partnership with</w:t>
            </w:r>
            <w:r w:rsidR="006B3F98">
              <w:rPr>
                <w:rFonts w:ascii="Arial" w:hAnsi="Arial" w:cs="Arial"/>
                <w:sz w:val="20"/>
                <w:szCs w:val="20"/>
              </w:rPr>
              <w:t xml:space="preserve"> NILGA </w:t>
            </w:r>
            <w:r>
              <w:rPr>
                <w:rFonts w:ascii="Arial" w:hAnsi="Arial" w:cs="Arial"/>
                <w:sz w:val="20"/>
                <w:szCs w:val="20"/>
              </w:rPr>
              <w:t xml:space="preserve">has an </w:t>
            </w:r>
            <w:r w:rsidR="006B3F98">
              <w:rPr>
                <w:rFonts w:ascii="Arial" w:hAnsi="Arial" w:cs="Arial"/>
                <w:sz w:val="20"/>
                <w:szCs w:val="20"/>
              </w:rPr>
              <w:t>exhibition stand</w:t>
            </w:r>
            <w:r w:rsidR="001D7EA8">
              <w:rPr>
                <w:rFonts w:ascii="Arial" w:hAnsi="Arial" w:cs="Arial"/>
                <w:sz w:val="20"/>
                <w:szCs w:val="20"/>
              </w:rPr>
              <w:t xml:space="preserve"> </w:t>
            </w:r>
            <w:r w:rsidR="00D5413E">
              <w:rPr>
                <w:rFonts w:ascii="Arial" w:hAnsi="Arial" w:cs="Arial"/>
                <w:sz w:val="20"/>
                <w:szCs w:val="20"/>
              </w:rPr>
              <w:t>in the public-facing green zone.</w:t>
            </w:r>
          </w:p>
          <w:p w14:paraId="4A2422A2" w14:textId="77777777" w:rsidR="00D5413E" w:rsidRDefault="00D5413E" w:rsidP="003671C4">
            <w:pPr>
              <w:rPr>
                <w:rFonts w:ascii="Arial" w:hAnsi="Arial" w:cs="Arial"/>
                <w:sz w:val="20"/>
                <w:szCs w:val="20"/>
              </w:rPr>
            </w:pPr>
          </w:p>
          <w:p w14:paraId="6472E03F" w14:textId="040C0133" w:rsidR="0031398B" w:rsidRPr="00547511" w:rsidRDefault="00D5413E" w:rsidP="003671C4">
            <w:pPr>
              <w:rPr>
                <w:rFonts w:ascii="Arial" w:hAnsi="Arial" w:cs="Arial"/>
                <w:sz w:val="20"/>
                <w:szCs w:val="20"/>
              </w:rPr>
            </w:pPr>
            <w:r>
              <w:rPr>
                <w:rFonts w:ascii="Arial" w:hAnsi="Arial" w:cs="Arial"/>
                <w:sz w:val="20"/>
                <w:szCs w:val="20"/>
              </w:rPr>
              <w:t>It will be managed by officers.</w:t>
            </w:r>
          </w:p>
        </w:tc>
      </w:tr>
    </w:tbl>
    <w:p w14:paraId="71063BA2" w14:textId="77777777" w:rsidR="00DE0B05" w:rsidRDefault="00DE0B05" w:rsidP="00D62B2A">
      <w:pPr>
        <w:spacing w:after="0" w:line="276" w:lineRule="auto"/>
        <w:rPr>
          <w:rFonts w:ascii="Arial" w:hAnsi="Arial" w:cs="Arial"/>
          <w:b/>
          <w:bCs/>
        </w:rPr>
      </w:pPr>
    </w:p>
    <w:p w14:paraId="350530FE" w14:textId="0D2F7773" w:rsidR="00D62B2A" w:rsidRDefault="00D62B2A" w:rsidP="00D62B2A">
      <w:pPr>
        <w:spacing w:after="0" w:line="276" w:lineRule="auto"/>
        <w:rPr>
          <w:rFonts w:ascii="Arial" w:hAnsi="Arial" w:cs="Arial"/>
          <w:b/>
          <w:bCs/>
        </w:rPr>
      </w:pPr>
      <w:r>
        <w:rPr>
          <w:rFonts w:ascii="Arial" w:hAnsi="Arial" w:cs="Arial"/>
          <w:b/>
          <w:bCs/>
        </w:rPr>
        <w:t>Climate Change Task Group</w:t>
      </w:r>
      <w:r w:rsidR="002B2D0C">
        <w:rPr>
          <w:rFonts w:ascii="Arial" w:hAnsi="Arial" w:cs="Arial"/>
          <w:b/>
          <w:bCs/>
        </w:rPr>
        <w:t xml:space="preserve"> updates</w:t>
      </w:r>
    </w:p>
    <w:p w14:paraId="5ADA4430" w14:textId="77777777" w:rsidR="00E869B2" w:rsidRDefault="00E869B2" w:rsidP="00E869B2">
      <w:pPr>
        <w:spacing w:after="0" w:line="276" w:lineRule="auto"/>
        <w:rPr>
          <w:rFonts w:ascii="Arial" w:hAnsi="Arial" w:cs="Arial"/>
        </w:rPr>
      </w:pPr>
    </w:p>
    <w:p w14:paraId="23A885BD" w14:textId="736B3DD4" w:rsidR="007D3C03" w:rsidRPr="00E869B2" w:rsidRDefault="00A2631A" w:rsidP="005F70DD">
      <w:pPr>
        <w:pStyle w:val="ListParagraph"/>
        <w:numPr>
          <w:ilvl w:val="0"/>
          <w:numId w:val="22"/>
        </w:numPr>
        <w:spacing w:after="0" w:line="276" w:lineRule="auto"/>
        <w:rPr>
          <w:rStyle w:val="normaltextrun"/>
          <w:rFonts w:ascii="Arial" w:eastAsia="Times New Roman" w:hAnsi="Arial" w:cs="Arial"/>
        </w:rPr>
      </w:pPr>
      <w:r w:rsidRPr="00E869B2">
        <w:rPr>
          <w:rFonts w:ascii="Arial" w:hAnsi="Arial" w:cs="Arial"/>
        </w:rPr>
        <w:t xml:space="preserve">Earlier this year, </w:t>
      </w:r>
      <w:r w:rsidR="00185CB6" w:rsidRPr="00E869B2">
        <w:rPr>
          <w:rFonts w:ascii="Arial" w:hAnsi="Arial" w:cs="Arial"/>
        </w:rPr>
        <w:t xml:space="preserve">the Executive Advisory Board agreed to establish a Climate Change Task Group to oversee the LGA’s </w:t>
      </w:r>
      <w:r w:rsidR="007D3C03" w:rsidRPr="00E869B2">
        <w:rPr>
          <w:rFonts w:ascii="Arial" w:hAnsi="Arial" w:cs="Arial"/>
        </w:rPr>
        <w:t xml:space="preserve">strategic engagement with government and Ministers on climate change, particularly this COP26 year. The Group first met in April and for the first couple of meetings, Members discussed the need for a strong narrative of </w:t>
      </w:r>
      <w:hyperlink r:id="rId12" w:history="1">
        <w:r w:rsidR="007D3C03" w:rsidRPr="008227E4">
          <w:rPr>
            <w:rStyle w:val="Hyperlink"/>
            <w:rFonts w:ascii="Arial" w:hAnsi="Arial" w:cs="Arial"/>
          </w:rPr>
          <w:t>local government’s offer to central government</w:t>
        </w:r>
      </w:hyperlink>
      <w:r w:rsidR="007D3C03" w:rsidRPr="00E869B2">
        <w:rPr>
          <w:rFonts w:ascii="Arial" w:hAnsi="Arial" w:cs="Arial"/>
        </w:rPr>
        <w:t xml:space="preserve">. This is set out in the LGA’s </w:t>
      </w:r>
      <w:hyperlink r:id="rId13" w:tgtFrame="_blank" w:history="1">
        <w:r w:rsidR="007D3C03" w:rsidRPr="00E869B2">
          <w:rPr>
            <w:rStyle w:val="normaltextrun"/>
            <w:rFonts w:ascii="Arial" w:hAnsi="Arial" w:cs="Arial"/>
            <w:color w:val="0563C1"/>
            <w:u w:val="single"/>
            <w:shd w:val="clear" w:color="auto" w:fill="FFFFFF"/>
          </w:rPr>
          <w:t>A local path to net zero</w:t>
        </w:r>
      </w:hyperlink>
      <w:r w:rsidR="007D3C03" w:rsidRPr="00E869B2">
        <w:rPr>
          <w:rFonts w:ascii="Arial" w:hAnsi="Arial" w:cs="Arial"/>
          <w:sz w:val="24"/>
          <w:szCs w:val="24"/>
        </w:rPr>
        <w:t xml:space="preserve"> </w:t>
      </w:r>
      <w:r w:rsidR="007D3C03" w:rsidRPr="00E869B2">
        <w:rPr>
          <w:rFonts w:ascii="Arial" w:hAnsi="Arial" w:cs="Arial"/>
        </w:rPr>
        <w:t>campaign</w:t>
      </w:r>
      <w:r w:rsidR="007D3C03" w:rsidRPr="00E869B2">
        <w:rPr>
          <w:rFonts w:ascii="Arial" w:eastAsia="Times New Roman" w:hAnsi="Arial" w:cs="Arial"/>
        </w:rPr>
        <w:t xml:space="preserve"> which highlights </w:t>
      </w:r>
      <w:r w:rsidR="007D3C03" w:rsidRPr="00E869B2">
        <w:rPr>
          <w:rStyle w:val="normaltextrun"/>
          <w:rFonts w:ascii="Arial" w:hAnsi="Arial" w:cs="Arial"/>
          <w:shd w:val="clear" w:color="auto" w:fill="FFFFFF"/>
        </w:rPr>
        <w:t>the significant role of councils in advancing the UK’s net zero ambitions</w:t>
      </w:r>
      <w:r w:rsidR="004207BD">
        <w:rPr>
          <w:rStyle w:val="normaltextrun"/>
          <w:rFonts w:ascii="Arial" w:hAnsi="Arial" w:cs="Arial"/>
          <w:shd w:val="clear" w:color="auto" w:fill="FFFFFF"/>
        </w:rPr>
        <w:t>.</w:t>
      </w:r>
      <w:r w:rsidR="007D3C03" w:rsidRPr="00E869B2">
        <w:rPr>
          <w:rStyle w:val="normaltextrun"/>
          <w:rFonts w:ascii="Arial" w:hAnsi="Arial" w:cs="Arial"/>
          <w:shd w:val="clear" w:color="auto" w:fill="FFFFFF"/>
        </w:rPr>
        <w:t xml:space="preserve"> Information about COP26 is also available, including a calendar of </w:t>
      </w:r>
      <w:r w:rsidR="004207BD">
        <w:rPr>
          <w:rStyle w:val="normaltextrun"/>
          <w:rFonts w:ascii="Arial" w:hAnsi="Arial" w:cs="Arial"/>
          <w:shd w:val="clear" w:color="auto" w:fill="FFFFFF"/>
        </w:rPr>
        <w:t xml:space="preserve">international and national </w:t>
      </w:r>
      <w:r w:rsidR="007D3C03" w:rsidRPr="00E869B2">
        <w:rPr>
          <w:rStyle w:val="normaltextrun"/>
          <w:rFonts w:ascii="Arial" w:hAnsi="Arial" w:cs="Arial"/>
          <w:shd w:val="clear" w:color="auto" w:fill="FFFFFF"/>
        </w:rPr>
        <w:t xml:space="preserve">events leading up to November and a range of videos and think pieces by councils and industry experts </w:t>
      </w:r>
      <w:r w:rsidR="00E8227D">
        <w:rPr>
          <w:rStyle w:val="normaltextrun"/>
          <w:rFonts w:ascii="Arial" w:hAnsi="Arial" w:cs="Arial"/>
          <w:shd w:val="clear" w:color="auto" w:fill="FFFFFF"/>
        </w:rPr>
        <w:t>on</w:t>
      </w:r>
      <w:r w:rsidR="007D3C03" w:rsidRPr="00E869B2">
        <w:rPr>
          <w:rStyle w:val="normaltextrun"/>
          <w:rFonts w:ascii="Arial" w:hAnsi="Arial" w:cs="Arial"/>
          <w:shd w:val="clear" w:color="auto" w:fill="FFFFFF"/>
        </w:rPr>
        <w:t xml:space="preserve"> the four COP26 goals: mitigation, adaptation, </w:t>
      </w:r>
      <w:proofErr w:type="gramStart"/>
      <w:r w:rsidR="007D3C03" w:rsidRPr="00E869B2">
        <w:rPr>
          <w:rStyle w:val="normaltextrun"/>
          <w:rFonts w:ascii="Arial" w:hAnsi="Arial" w:cs="Arial"/>
          <w:shd w:val="clear" w:color="auto" w:fill="FFFFFF"/>
        </w:rPr>
        <w:t>finance</w:t>
      </w:r>
      <w:proofErr w:type="gramEnd"/>
      <w:r w:rsidR="007D3C03" w:rsidRPr="00E869B2">
        <w:rPr>
          <w:rStyle w:val="normaltextrun"/>
          <w:rFonts w:ascii="Arial" w:hAnsi="Arial" w:cs="Arial"/>
          <w:shd w:val="clear" w:color="auto" w:fill="FFFFFF"/>
        </w:rPr>
        <w:t xml:space="preserve"> and collaboration.</w:t>
      </w:r>
      <w:r w:rsidR="00E8227D">
        <w:rPr>
          <w:rStyle w:val="normaltextrun"/>
          <w:rFonts w:ascii="Arial" w:hAnsi="Arial" w:cs="Arial"/>
          <w:shd w:val="clear" w:color="auto" w:fill="FFFFFF"/>
        </w:rPr>
        <w:br/>
      </w:r>
    </w:p>
    <w:p w14:paraId="56813B55" w14:textId="1FCE0DC4" w:rsidR="003962B3" w:rsidRPr="00296FC7" w:rsidRDefault="003962B3" w:rsidP="005F70DD">
      <w:pPr>
        <w:pStyle w:val="ListParagraph"/>
        <w:numPr>
          <w:ilvl w:val="0"/>
          <w:numId w:val="22"/>
        </w:numPr>
        <w:spacing w:after="0" w:line="276" w:lineRule="auto"/>
        <w:rPr>
          <w:rFonts w:ascii="Arial" w:eastAsia="Times New Roman" w:hAnsi="Arial" w:cs="Arial"/>
          <w:sz w:val="24"/>
          <w:szCs w:val="24"/>
        </w:rPr>
      </w:pPr>
      <w:r w:rsidRPr="00A31717">
        <w:rPr>
          <w:rStyle w:val="normaltextrun"/>
          <w:rFonts w:ascii="Arial" w:hAnsi="Arial" w:cs="Arial"/>
          <w:shd w:val="clear" w:color="auto" w:fill="FFFFFF"/>
        </w:rPr>
        <w:t xml:space="preserve">The key focus of the narrative is to </w:t>
      </w:r>
      <w:r w:rsidRPr="00A31717">
        <w:rPr>
          <w:rFonts w:ascii="Arial" w:hAnsi="Arial" w:cs="Arial"/>
        </w:rPr>
        <w:t xml:space="preserve">set out why councils should be trusted delivery partners with government, reflecting on the functions and responsibilities that councils </w:t>
      </w:r>
      <w:proofErr w:type="gramStart"/>
      <w:r w:rsidR="00AC0696">
        <w:rPr>
          <w:rFonts w:ascii="Arial" w:hAnsi="Arial" w:cs="Arial"/>
        </w:rPr>
        <w:t>have to</w:t>
      </w:r>
      <w:proofErr w:type="gramEnd"/>
      <w:r w:rsidR="00AC0696">
        <w:rPr>
          <w:rFonts w:ascii="Arial" w:hAnsi="Arial" w:cs="Arial"/>
        </w:rPr>
        <w:t xml:space="preserve"> </w:t>
      </w:r>
      <w:r w:rsidRPr="00A31717">
        <w:rPr>
          <w:rFonts w:ascii="Arial" w:hAnsi="Arial" w:cs="Arial"/>
        </w:rPr>
        <w:t>deliver in their areas</w:t>
      </w:r>
      <w:r>
        <w:rPr>
          <w:rFonts w:ascii="Arial" w:hAnsi="Arial" w:cs="Arial"/>
        </w:rPr>
        <w:t>.</w:t>
      </w:r>
      <w:r w:rsidR="004760D0">
        <w:rPr>
          <w:rFonts w:ascii="Arial" w:hAnsi="Arial" w:cs="Arial"/>
        </w:rPr>
        <w:t xml:space="preserve"> It has underpinned the LGA’s </w:t>
      </w:r>
      <w:r w:rsidR="009B09D3">
        <w:rPr>
          <w:rFonts w:ascii="Arial" w:hAnsi="Arial" w:cs="Arial"/>
        </w:rPr>
        <w:t xml:space="preserve">lobbying </w:t>
      </w:r>
      <w:r w:rsidR="00513B7D">
        <w:rPr>
          <w:rFonts w:ascii="Arial" w:hAnsi="Arial" w:cs="Arial"/>
        </w:rPr>
        <w:t>on climate change</w:t>
      </w:r>
      <w:r w:rsidR="009B09D3">
        <w:rPr>
          <w:rFonts w:ascii="Arial" w:hAnsi="Arial" w:cs="Arial"/>
        </w:rPr>
        <w:t xml:space="preserve"> and </w:t>
      </w:r>
      <w:r w:rsidR="004760D0">
        <w:rPr>
          <w:rFonts w:ascii="Arial" w:hAnsi="Arial" w:cs="Arial"/>
        </w:rPr>
        <w:t>engagement with Ministers and Alok Sharma, COP26 President</w:t>
      </w:r>
      <w:r w:rsidR="0061631E">
        <w:rPr>
          <w:rFonts w:ascii="Arial" w:hAnsi="Arial" w:cs="Arial"/>
        </w:rPr>
        <w:t xml:space="preserve">. </w:t>
      </w:r>
      <w:r w:rsidR="00BD64FD">
        <w:rPr>
          <w:rFonts w:ascii="Arial" w:hAnsi="Arial" w:cs="Arial"/>
        </w:rPr>
        <w:t>It was also shared with the EEHT Board and</w:t>
      </w:r>
      <w:r w:rsidR="0061631E">
        <w:rPr>
          <w:rFonts w:ascii="Arial" w:hAnsi="Arial" w:cs="Arial"/>
        </w:rPr>
        <w:t xml:space="preserve"> is summarised </w:t>
      </w:r>
      <w:r w:rsidR="004F2E3C">
        <w:rPr>
          <w:rFonts w:ascii="Arial" w:hAnsi="Arial" w:cs="Arial"/>
        </w:rPr>
        <w:t>below:</w:t>
      </w:r>
      <w:r>
        <w:rPr>
          <w:rFonts w:ascii="Arial" w:hAnsi="Arial" w:cs="Arial"/>
        </w:rPr>
        <w:br/>
      </w:r>
    </w:p>
    <w:p w14:paraId="36CDFF5A" w14:textId="563D6658" w:rsidR="003962B3" w:rsidRPr="00405ED0" w:rsidRDefault="003962B3" w:rsidP="00DE0B05">
      <w:pPr>
        <w:pStyle w:val="ListParagraph"/>
        <w:numPr>
          <w:ilvl w:val="1"/>
          <w:numId w:val="22"/>
        </w:numPr>
        <w:spacing w:after="0" w:line="276" w:lineRule="auto"/>
        <w:ind w:left="1276" w:hanging="567"/>
        <w:rPr>
          <w:rFonts w:ascii="Arial" w:hAnsi="Arial" w:cs="Arial"/>
        </w:rPr>
      </w:pPr>
      <w:r w:rsidRPr="00405ED0">
        <w:rPr>
          <w:rFonts w:ascii="Arial" w:hAnsi="Arial" w:cs="Arial"/>
          <w:b/>
        </w:rPr>
        <w:t xml:space="preserve">Place shaping - </w:t>
      </w:r>
      <w:r w:rsidRPr="00405ED0">
        <w:rPr>
          <w:rFonts w:ascii="Arial" w:hAnsi="Arial" w:cs="Arial"/>
          <w:bCs/>
        </w:rPr>
        <w:t xml:space="preserve">places are local and councils are the master planners. </w:t>
      </w:r>
      <w:hyperlink r:id="rId14" w:history="1">
        <w:r w:rsidR="00BF514B" w:rsidRPr="00405ED0">
          <w:rPr>
            <w:rStyle w:val="Hyperlink"/>
            <w:rFonts w:ascii="Arial" w:hAnsi="Arial" w:cs="Arial"/>
          </w:rPr>
          <w:t>Councils’ own direct emissions account for approximately 2</w:t>
        </w:r>
        <w:r w:rsidR="00A22FA0" w:rsidRPr="00405ED0">
          <w:rPr>
            <w:rStyle w:val="Hyperlink"/>
            <w:rFonts w:ascii="Arial" w:hAnsi="Arial" w:cs="Arial"/>
          </w:rPr>
          <w:t xml:space="preserve"> - 5</w:t>
        </w:r>
        <w:r w:rsidR="00BF514B" w:rsidRPr="00405ED0">
          <w:rPr>
            <w:rStyle w:val="Hyperlink"/>
            <w:rFonts w:ascii="Arial" w:hAnsi="Arial" w:cs="Arial"/>
          </w:rPr>
          <w:t xml:space="preserve"> per cent of total emissions and they </w:t>
        </w:r>
        <w:r w:rsidR="00087D1F" w:rsidRPr="00405ED0">
          <w:rPr>
            <w:rStyle w:val="Hyperlink"/>
            <w:rFonts w:ascii="Arial" w:hAnsi="Arial" w:cs="Arial"/>
          </w:rPr>
          <w:t xml:space="preserve">are estimated </w:t>
        </w:r>
        <w:r w:rsidR="001C5654" w:rsidRPr="00405ED0">
          <w:rPr>
            <w:rStyle w:val="Hyperlink"/>
            <w:rFonts w:ascii="Arial" w:hAnsi="Arial" w:cs="Arial"/>
          </w:rPr>
          <w:t xml:space="preserve">to have significant scope </w:t>
        </w:r>
        <w:r w:rsidR="00BA1D6B" w:rsidRPr="00405ED0">
          <w:rPr>
            <w:rStyle w:val="Hyperlink"/>
            <w:rFonts w:ascii="Arial" w:hAnsi="Arial" w:cs="Arial"/>
          </w:rPr>
          <w:t xml:space="preserve">to influence around a third of </w:t>
        </w:r>
        <w:r w:rsidR="00DA47A2" w:rsidRPr="00405ED0">
          <w:rPr>
            <w:rStyle w:val="Hyperlink"/>
            <w:rFonts w:ascii="Arial" w:hAnsi="Arial" w:cs="Arial"/>
          </w:rPr>
          <w:t>local area emissions.</w:t>
        </w:r>
      </w:hyperlink>
      <w:r w:rsidR="00DA47A2" w:rsidRPr="00405ED0">
        <w:rPr>
          <w:rFonts w:ascii="Arial" w:hAnsi="Arial" w:cs="Arial"/>
        </w:rPr>
        <w:t xml:space="preserve"> </w:t>
      </w:r>
      <w:r w:rsidR="00BF514B" w:rsidRPr="00405ED0">
        <w:rPr>
          <w:rFonts w:ascii="Arial" w:hAnsi="Arial" w:cs="Arial"/>
        </w:rPr>
        <w:br/>
      </w:r>
    </w:p>
    <w:p w14:paraId="3EC92C8A" w14:textId="3581F1B6" w:rsidR="00A26D54" w:rsidRPr="00405ED0" w:rsidRDefault="003962B3" w:rsidP="00DE0B05">
      <w:pPr>
        <w:pStyle w:val="ListParagraph"/>
        <w:numPr>
          <w:ilvl w:val="1"/>
          <w:numId w:val="22"/>
        </w:numPr>
        <w:spacing w:after="0" w:line="276" w:lineRule="auto"/>
        <w:ind w:left="1276" w:hanging="567"/>
        <w:rPr>
          <w:rFonts w:ascii="Arial" w:hAnsi="Arial" w:cs="Arial"/>
        </w:rPr>
      </w:pPr>
      <w:r w:rsidRPr="00405ED0">
        <w:rPr>
          <w:rFonts w:ascii="Arial" w:hAnsi="Arial" w:cs="Arial"/>
          <w:b/>
        </w:rPr>
        <w:t xml:space="preserve">Purchasing powers and market shaping – </w:t>
      </w:r>
      <w:r w:rsidRPr="00405ED0">
        <w:rPr>
          <w:rFonts w:ascii="Arial" w:hAnsi="Arial" w:cs="Arial"/>
          <w:bCs/>
        </w:rPr>
        <w:t xml:space="preserve">procurement is a key power that councils </w:t>
      </w:r>
      <w:proofErr w:type="gramStart"/>
      <w:r w:rsidRPr="00405ED0">
        <w:rPr>
          <w:rFonts w:ascii="Arial" w:hAnsi="Arial" w:cs="Arial"/>
          <w:bCs/>
        </w:rPr>
        <w:t>have to</w:t>
      </w:r>
      <w:proofErr w:type="gramEnd"/>
      <w:r w:rsidRPr="00405ED0">
        <w:rPr>
          <w:rFonts w:ascii="Arial" w:hAnsi="Arial" w:cs="Arial"/>
          <w:bCs/>
        </w:rPr>
        <w:t xml:space="preserve"> deliver net zero</w:t>
      </w:r>
      <w:r w:rsidR="00D46D17" w:rsidRPr="00405ED0">
        <w:rPr>
          <w:rFonts w:ascii="Arial" w:hAnsi="Arial" w:cs="Arial"/>
          <w:bCs/>
        </w:rPr>
        <w:t xml:space="preserve"> and they can bring together partners from the private and voluntary sectors</w:t>
      </w:r>
      <w:r w:rsidRPr="00405ED0">
        <w:rPr>
          <w:rFonts w:ascii="Arial" w:hAnsi="Arial" w:cs="Arial"/>
          <w:bCs/>
        </w:rPr>
        <w:t xml:space="preserve">. </w:t>
      </w:r>
      <w:hyperlink r:id="rId15" w:history="1">
        <w:r w:rsidR="00CC3593" w:rsidRPr="00405ED0">
          <w:rPr>
            <w:rStyle w:val="Hyperlink"/>
            <w:rFonts w:ascii="Arial" w:hAnsi="Arial" w:cs="Arial"/>
          </w:rPr>
          <w:t>L</w:t>
        </w:r>
        <w:r w:rsidR="00A26D54" w:rsidRPr="00405ED0">
          <w:rPr>
            <w:rStyle w:val="Hyperlink"/>
            <w:rFonts w:ascii="Arial" w:hAnsi="Arial" w:cs="Arial"/>
          </w:rPr>
          <w:t>ocal government third party spend in 2019/20 was at least £63 billion</w:t>
        </w:r>
      </w:hyperlink>
      <w:r w:rsidR="00A26D54" w:rsidRPr="00405ED0">
        <w:rPr>
          <w:rFonts w:ascii="Arial" w:hAnsi="Arial" w:cs="Arial"/>
        </w:rPr>
        <w:t>.</w:t>
      </w:r>
      <w:r w:rsidR="00D46D17" w:rsidRPr="00405ED0">
        <w:rPr>
          <w:rFonts w:ascii="Arial" w:hAnsi="Arial" w:cs="Arial"/>
        </w:rPr>
        <w:br/>
      </w:r>
    </w:p>
    <w:p w14:paraId="6BEC9014" w14:textId="2EB85B04" w:rsidR="00AE13BA" w:rsidRPr="00405ED0" w:rsidRDefault="003962B3" w:rsidP="00DE0B05">
      <w:pPr>
        <w:pStyle w:val="ListParagraph"/>
        <w:numPr>
          <w:ilvl w:val="1"/>
          <w:numId w:val="22"/>
        </w:numPr>
        <w:spacing w:after="0" w:line="276" w:lineRule="auto"/>
        <w:ind w:left="1276" w:hanging="567"/>
        <w:rPr>
          <w:rFonts w:ascii="Arial" w:hAnsi="Arial" w:cs="Arial"/>
        </w:rPr>
      </w:pPr>
      <w:r w:rsidRPr="00405ED0">
        <w:rPr>
          <w:rFonts w:ascii="Arial" w:hAnsi="Arial" w:cs="Arial"/>
          <w:b/>
        </w:rPr>
        <w:t>Problem solving and direct delivery –</w:t>
      </w:r>
      <w:r w:rsidRPr="00405ED0">
        <w:rPr>
          <w:rFonts w:ascii="Arial" w:hAnsi="Arial" w:cs="Arial"/>
          <w:bCs/>
        </w:rPr>
        <w:t xml:space="preserve"> every place is unique and different localities have different geographies, demographics, </w:t>
      </w:r>
      <w:proofErr w:type="gramStart"/>
      <w:r w:rsidRPr="00405ED0">
        <w:rPr>
          <w:rFonts w:ascii="Arial" w:hAnsi="Arial" w:cs="Arial"/>
          <w:bCs/>
        </w:rPr>
        <w:t>infrastructure</w:t>
      </w:r>
      <w:proofErr w:type="gramEnd"/>
      <w:r w:rsidRPr="00405ED0">
        <w:rPr>
          <w:rFonts w:ascii="Arial" w:hAnsi="Arial" w:cs="Arial"/>
          <w:bCs/>
        </w:rPr>
        <w:t xml:space="preserve"> and resources. </w:t>
      </w:r>
      <w:hyperlink r:id="rId16" w:history="1">
        <w:r w:rsidR="00133FA7" w:rsidRPr="00405ED0">
          <w:rPr>
            <w:rStyle w:val="Hyperlink"/>
            <w:rFonts w:ascii="Arial" w:hAnsi="Arial" w:cs="Arial"/>
          </w:rPr>
          <w:t>LGA polling in June 2021</w:t>
        </w:r>
      </w:hyperlink>
      <w:r w:rsidR="00133FA7" w:rsidRPr="00405ED0">
        <w:rPr>
          <w:rFonts w:ascii="Arial" w:hAnsi="Arial" w:cs="Arial"/>
        </w:rPr>
        <w:t xml:space="preserve"> </w:t>
      </w:r>
      <w:r w:rsidR="007A3C27" w:rsidRPr="00405ED0">
        <w:rPr>
          <w:rFonts w:ascii="Arial" w:hAnsi="Arial" w:cs="Arial"/>
        </w:rPr>
        <w:t>found that 7</w:t>
      </w:r>
      <w:r w:rsidR="00133FA7" w:rsidRPr="00405ED0">
        <w:rPr>
          <w:rFonts w:ascii="Arial" w:hAnsi="Arial" w:cs="Arial"/>
        </w:rPr>
        <w:t>3</w:t>
      </w:r>
      <w:r w:rsidR="007A3C27" w:rsidRPr="00405ED0">
        <w:rPr>
          <w:rFonts w:ascii="Arial" w:hAnsi="Arial" w:cs="Arial"/>
        </w:rPr>
        <w:t xml:space="preserve"> per cent of respondents most trusted their local councils compared to 1</w:t>
      </w:r>
      <w:r w:rsidR="00E01472" w:rsidRPr="00405ED0">
        <w:rPr>
          <w:rFonts w:ascii="Arial" w:hAnsi="Arial" w:cs="Arial"/>
        </w:rPr>
        <w:t>7</w:t>
      </w:r>
      <w:r w:rsidR="007A3C27" w:rsidRPr="00405ED0">
        <w:rPr>
          <w:rFonts w:ascii="Arial" w:hAnsi="Arial" w:cs="Arial"/>
        </w:rPr>
        <w:t xml:space="preserve"> per cent that most trusted government when it came to local decision making.</w:t>
      </w:r>
      <w:r w:rsidR="00AE13BA" w:rsidRPr="00405ED0">
        <w:rPr>
          <w:rFonts w:ascii="Arial" w:hAnsi="Arial" w:cs="Arial"/>
        </w:rPr>
        <w:br/>
      </w:r>
    </w:p>
    <w:p w14:paraId="246AE789" w14:textId="04D078FA" w:rsidR="00AE13BA" w:rsidRPr="00405ED0" w:rsidRDefault="00AE13BA" w:rsidP="00DE0B05">
      <w:pPr>
        <w:pStyle w:val="ListParagraph"/>
        <w:numPr>
          <w:ilvl w:val="1"/>
          <w:numId w:val="22"/>
        </w:numPr>
        <w:spacing w:after="0" w:line="276" w:lineRule="auto"/>
        <w:ind w:left="1276" w:hanging="567"/>
        <w:rPr>
          <w:rFonts w:ascii="Arial" w:hAnsi="Arial" w:cs="Arial"/>
        </w:rPr>
      </w:pPr>
      <w:r w:rsidRPr="00405ED0">
        <w:rPr>
          <w:rFonts w:ascii="Arial" w:hAnsi="Arial" w:cs="Arial"/>
          <w:b/>
        </w:rPr>
        <w:t>Convenors and communicators –</w:t>
      </w:r>
      <w:r w:rsidRPr="00405ED0">
        <w:rPr>
          <w:rFonts w:ascii="Arial" w:hAnsi="Arial" w:cs="Arial"/>
          <w:bCs/>
        </w:rPr>
        <w:t xml:space="preserve"> councils are convenors and communicators for civil society and businesses. </w:t>
      </w:r>
      <w:hyperlink r:id="rId17" w:history="1">
        <w:r w:rsidR="00443808" w:rsidRPr="00405ED0">
          <w:rPr>
            <w:rStyle w:val="Hyperlink"/>
            <w:rFonts w:ascii="Arial" w:hAnsi="Arial" w:cs="Arial"/>
            <w:shd w:val="clear" w:color="auto" w:fill="FFFFFF"/>
          </w:rPr>
          <w:t>As much as 62</w:t>
        </w:r>
        <w:r w:rsidR="00BF4C19" w:rsidRPr="00405ED0">
          <w:rPr>
            <w:rStyle w:val="Hyperlink"/>
            <w:rFonts w:ascii="Arial" w:hAnsi="Arial" w:cs="Arial"/>
            <w:shd w:val="clear" w:color="auto" w:fill="FFFFFF"/>
          </w:rPr>
          <w:t xml:space="preserve"> per cent</w:t>
        </w:r>
        <w:r w:rsidR="00443808" w:rsidRPr="00405ED0">
          <w:rPr>
            <w:rStyle w:val="Hyperlink"/>
            <w:rFonts w:ascii="Arial" w:hAnsi="Arial" w:cs="Arial"/>
            <w:shd w:val="clear" w:color="auto" w:fill="FFFFFF"/>
          </w:rPr>
          <w:t xml:space="preserve"> of the future reduction in emissions will rely on individual choices and behaviours</w:t>
        </w:r>
      </w:hyperlink>
      <w:r w:rsidR="00443808" w:rsidRPr="00405ED0">
        <w:rPr>
          <w:rStyle w:val="Emphasis"/>
          <w:rFonts w:ascii="Arial" w:hAnsi="Arial" w:cs="Arial"/>
          <w:i w:val="0"/>
          <w:iCs w:val="0"/>
          <w:shd w:val="clear" w:color="auto" w:fill="FFFFFF"/>
        </w:rPr>
        <w:t>.</w:t>
      </w:r>
    </w:p>
    <w:p w14:paraId="127EC57C" w14:textId="77777777" w:rsidR="00AE13BA" w:rsidRPr="00AE13BA" w:rsidRDefault="00AE13BA" w:rsidP="00405ED0">
      <w:pPr>
        <w:spacing w:after="0" w:line="276" w:lineRule="auto"/>
        <w:ind w:left="1276" w:hanging="567"/>
        <w:rPr>
          <w:rFonts w:ascii="Arial" w:hAnsi="Arial" w:cs="Arial"/>
        </w:rPr>
      </w:pPr>
    </w:p>
    <w:p w14:paraId="01EC2AB4" w14:textId="6F7E3ED5" w:rsidR="00AE13BA" w:rsidRPr="00405ED0" w:rsidRDefault="003962B3" w:rsidP="00DE0B05">
      <w:pPr>
        <w:pStyle w:val="ListParagraph"/>
        <w:numPr>
          <w:ilvl w:val="1"/>
          <w:numId w:val="22"/>
        </w:numPr>
        <w:spacing w:after="0" w:line="276" w:lineRule="auto"/>
        <w:ind w:left="1276" w:hanging="567"/>
        <w:rPr>
          <w:rFonts w:ascii="Arial" w:hAnsi="Arial" w:cs="Arial"/>
        </w:rPr>
      </w:pPr>
      <w:r w:rsidRPr="00405ED0">
        <w:rPr>
          <w:rFonts w:ascii="Arial" w:hAnsi="Arial" w:cs="Arial"/>
          <w:b/>
        </w:rPr>
        <w:lastRenderedPageBreak/>
        <w:t>Assets –</w:t>
      </w:r>
      <w:r w:rsidRPr="00405ED0">
        <w:rPr>
          <w:rFonts w:ascii="Arial" w:hAnsi="Arial" w:cs="Arial"/>
          <w:bCs/>
        </w:rPr>
        <w:t xml:space="preserve"> councils are landlords and significant asset-owners. </w:t>
      </w:r>
      <w:r w:rsidR="00F27467" w:rsidRPr="00405ED0">
        <w:rPr>
          <w:rFonts w:ascii="Arial" w:hAnsi="Arial" w:cs="Arial"/>
        </w:rPr>
        <w:t>Councils are responsible for an estimated 27,000 parks and green spaces.</w:t>
      </w:r>
    </w:p>
    <w:p w14:paraId="51775702" w14:textId="77777777" w:rsidR="006E6795" w:rsidRPr="006E6795" w:rsidRDefault="006E6795" w:rsidP="005F70DD">
      <w:pPr>
        <w:pStyle w:val="ListParagraph"/>
        <w:spacing w:line="276" w:lineRule="auto"/>
        <w:rPr>
          <w:rFonts w:ascii="Arial" w:hAnsi="Arial" w:cs="Arial"/>
        </w:rPr>
      </w:pPr>
    </w:p>
    <w:p w14:paraId="0509510F" w14:textId="44420F6E" w:rsidR="006E6795" w:rsidRDefault="00C90AAD" w:rsidP="005F70DD">
      <w:pPr>
        <w:pStyle w:val="ListParagraph"/>
        <w:numPr>
          <w:ilvl w:val="0"/>
          <w:numId w:val="22"/>
        </w:numPr>
        <w:spacing w:after="0" w:line="276" w:lineRule="auto"/>
        <w:rPr>
          <w:rFonts w:ascii="Arial" w:hAnsi="Arial" w:cs="Arial"/>
        </w:rPr>
      </w:pPr>
      <w:bookmarkStart w:id="2" w:name="_Hlk84238518"/>
      <w:r>
        <w:rPr>
          <w:rFonts w:ascii="Arial" w:hAnsi="Arial" w:cs="Arial"/>
        </w:rPr>
        <w:t xml:space="preserve">A priority area of focus for the Task Group </w:t>
      </w:r>
      <w:r w:rsidR="00AB4B72">
        <w:rPr>
          <w:rFonts w:ascii="Arial" w:hAnsi="Arial" w:cs="Arial"/>
        </w:rPr>
        <w:t xml:space="preserve">is to </w:t>
      </w:r>
      <w:r w:rsidR="006A39E9">
        <w:rPr>
          <w:rFonts w:ascii="Arial" w:hAnsi="Arial" w:cs="Arial"/>
        </w:rPr>
        <w:t xml:space="preserve">develop strategic relationships with key </w:t>
      </w:r>
      <w:r w:rsidR="005620CC">
        <w:rPr>
          <w:rFonts w:ascii="Arial" w:hAnsi="Arial" w:cs="Arial"/>
        </w:rPr>
        <w:t>partner organisations</w:t>
      </w:r>
      <w:r w:rsidR="006A39E9">
        <w:rPr>
          <w:rFonts w:ascii="Arial" w:hAnsi="Arial" w:cs="Arial"/>
        </w:rPr>
        <w:t xml:space="preserve"> and engage</w:t>
      </w:r>
      <w:r w:rsidR="00034271">
        <w:rPr>
          <w:rFonts w:ascii="Arial" w:hAnsi="Arial" w:cs="Arial"/>
        </w:rPr>
        <w:t xml:space="preserve"> Ministers across Whitehall </w:t>
      </w:r>
      <w:r w:rsidR="005F21F4">
        <w:rPr>
          <w:rFonts w:ascii="Arial" w:hAnsi="Arial" w:cs="Arial"/>
        </w:rPr>
        <w:t xml:space="preserve">about how national and local government </w:t>
      </w:r>
      <w:r w:rsidR="00442037">
        <w:rPr>
          <w:rFonts w:ascii="Arial" w:hAnsi="Arial" w:cs="Arial"/>
        </w:rPr>
        <w:t>can</w:t>
      </w:r>
      <w:r w:rsidR="005F21F4">
        <w:rPr>
          <w:rFonts w:ascii="Arial" w:hAnsi="Arial" w:cs="Arial"/>
        </w:rPr>
        <w:t xml:space="preserve"> work </w:t>
      </w:r>
      <w:r w:rsidR="00C855C1">
        <w:rPr>
          <w:rFonts w:ascii="Arial" w:hAnsi="Arial" w:cs="Arial"/>
        </w:rPr>
        <w:t xml:space="preserve">in partnership </w:t>
      </w:r>
      <w:r w:rsidR="0038439E">
        <w:rPr>
          <w:rFonts w:ascii="Arial" w:hAnsi="Arial" w:cs="Arial"/>
        </w:rPr>
        <w:t xml:space="preserve">to address </w:t>
      </w:r>
      <w:r w:rsidR="00BF13DF">
        <w:rPr>
          <w:rFonts w:ascii="Arial" w:hAnsi="Arial" w:cs="Arial"/>
        </w:rPr>
        <w:t xml:space="preserve">key </w:t>
      </w:r>
      <w:r w:rsidR="00442037">
        <w:rPr>
          <w:rFonts w:ascii="Arial" w:hAnsi="Arial" w:cs="Arial"/>
        </w:rPr>
        <w:t xml:space="preserve">climate </w:t>
      </w:r>
      <w:r w:rsidR="00BF13DF">
        <w:rPr>
          <w:rFonts w:ascii="Arial" w:hAnsi="Arial" w:cs="Arial"/>
        </w:rPr>
        <w:t>challenges</w:t>
      </w:r>
      <w:r w:rsidR="00081235">
        <w:rPr>
          <w:rFonts w:ascii="Arial" w:hAnsi="Arial" w:cs="Arial"/>
        </w:rPr>
        <w:t>, as set out above</w:t>
      </w:r>
      <w:r w:rsidR="00442037">
        <w:rPr>
          <w:rFonts w:ascii="Arial" w:hAnsi="Arial" w:cs="Arial"/>
        </w:rPr>
        <w:t xml:space="preserve">. </w:t>
      </w:r>
      <w:r w:rsidR="00F81D1F">
        <w:rPr>
          <w:rFonts w:ascii="Arial" w:hAnsi="Arial" w:cs="Arial"/>
        </w:rPr>
        <w:t xml:space="preserve">The Task Group has met </w:t>
      </w:r>
      <w:r w:rsidR="000E7234">
        <w:rPr>
          <w:rFonts w:ascii="Arial" w:hAnsi="Arial" w:cs="Arial"/>
        </w:rPr>
        <w:t xml:space="preserve">with </w:t>
      </w:r>
      <w:proofErr w:type="gramStart"/>
      <w:r w:rsidR="000E7234">
        <w:rPr>
          <w:rFonts w:ascii="Arial" w:hAnsi="Arial" w:cs="Arial"/>
        </w:rPr>
        <w:t>a number of</w:t>
      </w:r>
      <w:proofErr w:type="gramEnd"/>
      <w:r w:rsidR="000E7234">
        <w:rPr>
          <w:rFonts w:ascii="Arial" w:hAnsi="Arial" w:cs="Arial"/>
        </w:rPr>
        <w:t xml:space="preserve"> partner organisations and </w:t>
      </w:r>
      <w:r w:rsidR="00F81D1F">
        <w:rPr>
          <w:rFonts w:ascii="Arial" w:hAnsi="Arial" w:cs="Arial"/>
        </w:rPr>
        <w:t>Ministers</w:t>
      </w:r>
      <w:r w:rsidR="00D85375">
        <w:rPr>
          <w:rFonts w:ascii="Arial" w:hAnsi="Arial" w:cs="Arial"/>
        </w:rPr>
        <w:t xml:space="preserve"> from different government departments</w:t>
      </w:r>
      <w:r w:rsidR="00E77AD8">
        <w:rPr>
          <w:rFonts w:ascii="Arial" w:hAnsi="Arial" w:cs="Arial"/>
        </w:rPr>
        <w:t xml:space="preserve"> which is outlined below</w:t>
      </w:r>
      <w:r w:rsidR="000E7234">
        <w:rPr>
          <w:rFonts w:ascii="Arial" w:hAnsi="Arial" w:cs="Arial"/>
        </w:rPr>
        <w:t xml:space="preserve">. </w:t>
      </w:r>
      <w:r w:rsidR="009E1CC7">
        <w:rPr>
          <w:rFonts w:ascii="Arial" w:hAnsi="Arial" w:cs="Arial"/>
        </w:rPr>
        <w:t xml:space="preserve">The Task Group </w:t>
      </w:r>
      <w:r w:rsidR="00343210">
        <w:rPr>
          <w:rFonts w:ascii="Arial" w:hAnsi="Arial" w:cs="Arial"/>
        </w:rPr>
        <w:t xml:space="preserve">also </w:t>
      </w:r>
      <w:r w:rsidR="00306A88">
        <w:rPr>
          <w:rFonts w:ascii="Arial" w:hAnsi="Arial" w:cs="Arial"/>
        </w:rPr>
        <w:t xml:space="preserve">have </w:t>
      </w:r>
      <w:r w:rsidR="00343210">
        <w:rPr>
          <w:rFonts w:ascii="Arial" w:hAnsi="Arial" w:cs="Arial"/>
        </w:rPr>
        <w:t>an outstanding invitation to</w:t>
      </w:r>
      <w:r w:rsidR="00306A88">
        <w:rPr>
          <w:rFonts w:ascii="Arial" w:hAnsi="Arial" w:cs="Arial"/>
        </w:rPr>
        <w:t xml:space="preserve"> Minister Jo Churchill</w:t>
      </w:r>
      <w:r w:rsidR="009E1CC7">
        <w:rPr>
          <w:rFonts w:ascii="Arial" w:hAnsi="Arial" w:cs="Arial"/>
        </w:rPr>
        <w:t xml:space="preserve"> </w:t>
      </w:r>
      <w:r w:rsidR="00F67475">
        <w:rPr>
          <w:rFonts w:ascii="Arial" w:hAnsi="Arial" w:cs="Arial"/>
        </w:rPr>
        <w:t xml:space="preserve">at the Department for Environment, Food and Rural Affairs </w:t>
      </w:r>
      <w:r w:rsidR="008E39A2">
        <w:rPr>
          <w:rFonts w:ascii="Arial" w:hAnsi="Arial" w:cs="Arial"/>
        </w:rPr>
        <w:t>(DEFRA)</w:t>
      </w:r>
      <w:bookmarkEnd w:id="2"/>
      <w:r w:rsidR="007B76D3">
        <w:rPr>
          <w:rFonts w:ascii="Arial" w:hAnsi="Arial" w:cs="Arial"/>
        </w:rPr>
        <w:t>.</w:t>
      </w:r>
      <w:r w:rsidR="007B76D3">
        <w:rPr>
          <w:rFonts w:ascii="Arial" w:hAnsi="Arial" w:cs="Arial"/>
        </w:rPr>
        <w:br/>
      </w:r>
    </w:p>
    <w:p w14:paraId="28CCAC32" w14:textId="5EA0609D" w:rsidR="00D85375" w:rsidRPr="009951F3" w:rsidRDefault="00D85375" w:rsidP="00DE0B05">
      <w:pPr>
        <w:pStyle w:val="ListParagraph"/>
        <w:numPr>
          <w:ilvl w:val="0"/>
          <w:numId w:val="27"/>
        </w:numPr>
        <w:spacing w:after="0" w:line="276" w:lineRule="auto"/>
        <w:ind w:left="1134" w:hanging="283"/>
        <w:rPr>
          <w:rFonts w:ascii="Arial" w:hAnsi="Arial" w:cs="Arial"/>
        </w:rPr>
      </w:pPr>
      <w:r>
        <w:rPr>
          <w:rFonts w:ascii="Arial" w:hAnsi="Arial" w:cs="Arial"/>
        </w:rPr>
        <w:t>Minister Eddie Hughes MP</w:t>
      </w:r>
      <w:r w:rsidR="005C2530">
        <w:rPr>
          <w:rFonts w:ascii="Arial" w:hAnsi="Arial" w:cs="Arial"/>
        </w:rPr>
        <w:t xml:space="preserve">, </w:t>
      </w:r>
      <w:r w:rsidR="005C2530" w:rsidRPr="00F351C4">
        <w:rPr>
          <w:rFonts w:ascii="Arial" w:hAnsi="Arial" w:cs="Arial"/>
          <w:color w:val="0B0C0C"/>
          <w:shd w:val="clear" w:color="auto" w:fill="FFFFFF"/>
        </w:rPr>
        <w:t>Parliamentary Under Secretary of State </w:t>
      </w:r>
      <w:r w:rsidR="00F351C4" w:rsidRPr="00F351C4">
        <w:rPr>
          <w:rFonts w:ascii="Arial" w:hAnsi="Arial" w:cs="Arial"/>
          <w:color w:val="0B0C0C"/>
          <w:shd w:val="clear" w:color="auto" w:fill="FFFFFF"/>
        </w:rPr>
        <w:t xml:space="preserve">at the </w:t>
      </w:r>
      <w:r w:rsidR="00F351C4" w:rsidRPr="009951F3">
        <w:rPr>
          <w:rFonts w:ascii="Arial" w:hAnsi="Arial" w:cs="Arial"/>
          <w:color w:val="0B0C0C"/>
          <w:shd w:val="clear" w:color="auto" w:fill="FFFFFF"/>
        </w:rPr>
        <w:t>Department for Levelling Up, Housing and Communities</w:t>
      </w:r>
      <w:r w:rsidR="006B70E8">
        <w:rPr>
          <w:rFonts w:ascii="Arial" w:hAnsi="Arial" w:cs="Arial"/>
          <w:color w:val="0B0C0C"/>
          <w:shd w:val="clear" w:color="auto" w:fill="FFFFFF"/>
        </w:rPr>
        <w:t xml:space="preserve"> (</w:t>
      </w:r>
      <w:r w:rsidR="00D86B30">
        <w:rPr>
          <w:rFonts w:ascii="Arial" w:hAnsi="Arial" w:cs="Arial"/>
          <w:color w:val="0B0C0C"/>
          <w:shd w:val="clear" w:color="auto" w:fill="FFFFFF"/>
        </w:rPr>
        <w:t>DLUHC)</w:t>
      </w:r>
    </w:p>
    <w:p w14:paraId="18074E84" w14:textId="1C139EDB" w:rsidR="00F351C4" w:rsidRPr="009951F3" w:rsidRDefault="00F351C4" w:rsidP="00DE0B05">
      <w:pPr>
        <w:pStyle w:val="ListParagraph"/>
        <w:numPr>
          <w:ilvl w:val="0"/>
          <w:numId w:val="27"/>
        </w:numPr>
        <w:spacing w:after="0" w:line="276" w:lineRule="auto"/>
        <w:ind w:left="1134" w:hanging="283"/>
        <w:rPr>
          <w:rFonts w:ascii="Arial" w:hAnsi="Arial" w:cs="Arial"/>
        </w:rPr>
      </w:pPr>
      <w:r w:rsidRPr="009951F3">
        <w:rPr>
          <w:rFonts w:ascii="Arial" w:hAnsi="Arial" w:cs="Arial"/>
          <w:color w:val="0B0C0C"/>
          <w:shd w:val="clear" w:color="auto" w:fill="FFFFFF"/>
        </w:rPr>
        <w:t xml:space="preserve">Andrew Griffith MP, </w:t>
      </w:r>
      <w:r w:rsidR="00A5209F" w:rsidRPr="009951F3">
        <w:rPr>
          <w:rFonts w:ascii="Arial" w:hAnsi="Arial" w:cs="Arial"/>
          <w:color w:val="0B0C0C"/>
          <w:shd w:val="clear" w:color="auto" w:fill="FFFFFF"/>
        </w:rPr>
        <w:t>UK Net Zero Business Champion</w:t>
      </w:r>
      <w:r w:rsidR="003103B6" w:rsidRPr="009951F3">
        <w:rPr>
          <w:rFonts w:ascii="Arial" w:hAnsi="Arial" w:cs="Arial"/>
          <w:color w:val="0B0C0C"/>
          <w:shd w:val="clear" w:color="auto" w:fill="FFFFFF"/>
        </w:rPr>
        <w:t>, COP26 Presidency</w:t>
      </w:r>
    </w:p>
    <w:p w14:paraId="5FAC4349" w14:textId="2470054E" w:rsidR="00A5209F" w:rsidRDefault="00161BAD" w:rsidP="00DE0B05">
      <w:pPr>
        <w:pStyle w:val="ListParagraph"/>
        <w:numPr>
          <w:ilvl w:val="0"/>
          <w:numId w:val="27"/>
        </w:numPr>
        <w:spacing w:after="0" w:line="276" w:lineRule="auto"/>
        <w:ind w:left="1134" w:hanging="283"/>
        <w:rPr>
          <w:rFonts w:ascii="Arial" w:hAnsi="Arial" w:cs="Arial"/>
        </w:rPr>
      </w:pPr>
      <w:r w:rsidRPr="009951F3">
        <w:rPr>
          <w:rFonts w:ascii="Arial" w:hAnsi="Arial" w:cs="Arial"/>
        </w:rPr>
        <w:t>Rachel Maclean MP, former Minister for Environment, Department for Transport</w:t>
      </w:r>
      <w:r w:rsidR="001938CA">
        <w:rPr>
          <w:rFonts w:ascii="Arial" w:hAnsi="Arial" w:cs="Arial"/>
        </w:rPr>
        <w:t xml:space="preserve"> </w:t>
      </w:r>
      <w:r w:rsidR="001938CA" w:rsidRPr="001938CA">
        <w:rPr>
          <w:rFonts w:ascii="Arial" w:hAnsi="Arial" w:cs="Arial"/>
        </w:rPr>
        <w:t>(</w:t>
      </w:r>
      <w:r w:rsidR="008E39A2">
        <w:rPr>
          <w:rFonts w:ascii="Arial" w:hAnsi="Arial" w:cs="Arial"/>
        </w:rPr>
        <w:t>DfT)</w:t>
      </w:r>
      <w:r w:rsidR="001938CA">
        <w:rPr>
          <w:rFonts w:ascii="Arial" w:hAnsi="Arial" w:cs="Arial"/>
        </w:rPr>
        <w:t xml:space="preserve"> </w:t>
      </w:r>
      <w:r w:rsidR="001938CA" w:rsidRPr="001938CA">
        <w:rPr>
          <w:rFonts w:ascii="Arial" w:hAnsi="Arial" w:cs="Arial"/>
        </w:rPr>
        <w:t>(now Minister for Safeguarding)</w:t>
      </w:r>
    </w:p>
    <w:p w14:paraId="749029BD" w14:textId="0A0C916C" w:rsidR="00D64DF4" w:rsidRDefault="00D64DF4" w:rsidP="00DE0B05">
      <w:pPr>
        <w:pStyle w:val="ListParagraph"/>
        <w:numPr>
          <w:ilvl w:val="0"/>
          <w:numId w:val="27"/>
        </w:numPr>
        <w:spacing w:after="0" w:line="276" w:lineRule="auto"/>
        <w:ind w:left="1134" w:hanging="283"/>
        <w:rPr>
          <w:rFonts w:ascii="Arial" w:hAnsi="Arial" w:cs="Arial"/>
        </w:rPr>
      </w:pPr>
      <w:r>
        <w:rPr>
          <w:rFonts w:ascii="Arial" w:hAnsi="Arial" w:cs="Arial"/>
        </w:rPr>
        <w:t xml:space="preserve">Yunus Arikan, </w:t>
      </w:r>
      <w:r w:rsidR="001464B8" w:rsidRPr="0087471E">
        <w:rPr>
          <w:rFonts w:ascii="Arial" w:hAnsi="Arial" w:cs="Arial"/>
        </w:rPr>
        <w:t>Director of Global Advocacy at Local Governments for Sustainability (ICLEI)</w:t>
      </w:r>
    </w:p>
    <w:p w14:paraId="333D9CF3" w14:textId="77777777" w:rsidR="007B76D3" w:rsidRDefault="00075B50" w:rsidP="007B76D3">
      <w:pPr>
        <w:pStyle w:val="ListParagraph"/>
        <w:numPr>
          <w:ilvl w:val="0"/>
          <w:numId w:val="27"/>
        </w:numPr>
        <w:spacing w:after="0" w:line="276" w:lineRule="auto"/>
        <w:ind w:left="1134" w:hanging="283"/>
        <w:rPr>
          <w:rFonts w:ascii="Arial" w:hAnsi="Arial" w:cs="Arial"/>
        </w:rPr>
      </w:pPr>
      <w:r>
        <w:rPr>
          <w:rFonts w:ascii="Arial" w:hAnsi="Arial" w:cs="Arial"/>
        </w:rPr>
        <w:t>Jason Torr</w:t>
      </w:r>
      <w:r w:rsidR="00E86B42">
        <w:rPr>
          <w:rFonts w:ascii="Arial" w:hAnsi="Arial" w:cs="Arial"/>
        </w:rPr>
        <w:t>a</w:t>
      </w:r>
      <w:r>
        <w:rPr>
          <w:rFonts w:ascii="Arial" w:hAnsi="Arial" w:cs="Arial"/>
        </w:rPr>
        <w:t xml:space="preserve">nce, </w:t>
      </w:r>
      <w:r w:rsidR="00D64DF4">
        <w:rPr>
          <w:rFonts w:ascii="Arial" w:hAnsi="Arial" w:cs="Arial"/>
        </w:rPr>
        <w:t>Assistant Chief Executive, UK100</w:t>
      </w:r>
    </w:p>
    <w:p w14:paraId="309F3B19" w14:textId="2EB623C1" w:rsidR="007B76D3" w:rsidRPr="007B76D3" w:rsidRDefault="007B76D3" w:rsidP="007B76D3">
      <w:pPr>
        <w:pStyle w:val="ListParagraph"/>
        <w:numPr>
          <w:ilvl w:val="0"/>
          <w:numId w:val="27"/>
        </w:numPr>
        <w:spacing w:after="0" w:line="276" w:lineRule="auto"/>
        <w:ind w:left="1134" w:hanging="283"/>
        <w:rPr>
          <w:rFonts w:ascii="Arial" w:hAnsi="Arial" w:cs="Arial"/>
        </w:rPr>
      </w:pPr>
      <w:r w:rsidRPr="007B76D3">
        <w:rPr>
          <w:rFonts w:ascii="Arial" w:hAnsi="Arial" w:cs="Arial"/>
        </w:rPr>
        <w:t>Mayor Marvin Rees and Chris Murray, Core Cities UK</w:t>
      </w:r>
    </w:p>
    <w:p w14:paraId="5920BE3B" w14:textId="1099F968" w:rsidR="00134769" w:rsidRPr="009951F3" w:rsidRDefault="00134769" w:rsidP="00DE0B05">
      <w:pPr>
        <w:spacing w:after="0" w:line="276" w:lineRule="auto"/>
        <w:ind w:left="1134" w:hanging="283"/>
        <w:rPr>
          <w:rFonts w:ascii="Arial" w:hAnsi="Arial" w:cs="Arial"/>
        </w:rPr>
      </w:pPr>
    </w:p>
    <w:p w14:paraId="66AFB353" w14:textId="7C7D640C" w:rsidR="00175111" w:rsidRPr="009951F3" w:rsidRDefault="00134769" w:rsidP="005F70DD">
      <w:pPr>
        <w:pStyle w:val="ListParagraph"/>
        <w:numPr>
          <w:ilvl w:val="0"/>
          <w:numId w:val="22"/>
        </w:numPr>
        <w:spacing w:after="0" w:line="276" w:lineRule="auto"/>
        <w:rPr>
          <w:rFonts w:ascii="Arial" w:hAnsi="Arial" w:cs="Arial"/>
        </w:rPr>
      </w:pPr>
      <w:r w:rsidRPr="009951F3">
        <w:rPr>
          <w:rFonts w:ascii="Arial" w:hAnsi="Arial" w:cs="Arial"/>
        </w:rPr>
        <w:t xml:space="preserve">These meetings have been helpful discussions and </w:t>
      </w:r>
      <w:r w:rsidR="00457871" w:rsidRPr="009951F3">
        <w:rPr>
          <w:rFonts w:ascii="Arial" w:hAnsi="Arial" w:cs="Arial"/>
        </w:rPr>
        <w:t>have provided an</w:t>
      </w:r>
      <w:r w:rsidRPr="009951F3">
        <w:rPr>
          <w:rFonts w:ascii="Arial" w:hAnsi="Arial" w:cs="Arial"/>
        </w:rPr>
        <w:t xml:space="preserve"> opportunity for the Task Group to communicate the LGA’s </w:t>
      </w:r>
      <w:r w:rsidR="001435FA">
        <w:rPr>
          <w:rFonts w:ascii="Arial" w:hAnsi="Arial" w:cs="Arial"/>
        </w:rPr>
        <w:t xml:space="preserve">priority objectives and </w:t>
      </w:r>
      <w:r w:rsidRPr="009951F3">
        <w:rPr>
          <w:rFonts w:ascii="Arial" w:hAnsi="Arial" w:cs="Arial"/>
        </w:rPr>
        <w:t xml:space="preserve">key </w:t>
      </w:r>
      <w:r w:rsidR="00864602" w:rsidRPr="009951F3">
        <w:rPr>
          <w:rFonts w:ascii="Arial" w:hAnsi="Arial" w:cs="Arial"/>
        </w:rPr>
        <w:t>asks from Government</w:t>
      </w:r>
      <w:r w:rsidR="009F48FD">
        <w:rPr>
          <w:rFonts w:ascii="Arial" w:hAnsi="Arial" w:cs="Arial"/>
        </w:rPr>
        <w:t xml:space="preserve"> and COP26</w:t>
      </w:r>
      <w:r w:rsidR="00344A0E">
        <w:rPr>
          <w:rFonts w:ascii="Arial" w:hAnsi="Arial" w:cs="Arial"/>
        </w:rPr>
        <w:t xml:space="preserve"> (see </w:t>
      </w:r>
      <w:r w:rsidR="000E5649">
        <w:rPr>
          <w:rFonts w:ascii="Arial" w:hAnsi="Arial" w:cs="Arial"/>
        </w:rPr>
        <w:t>section ‘LGA’s priority objectives</w:t>
      </w:r>
      <w:r w:rsidR="00B10F2B">
        <w:rPr>
          <w:rFonts w:ascii="Arial" w:hAnsi="Arial" w:cs="Arial"/>
        </w:rPr>
        <w:t>’</w:t>
      </w:r>
      <w:r w:rsidR="000E5649">
        <w:rPr>
          <w:rFonts w:ascii="Arial" w:hAnsi="Arial" w:cs="Arial"/>
        </w:rPr>
        <w:t>, paragraph 7 above)</w:t>
      </w:r>
      <w:r w:rsidR="009252C1">
        <w:rPr>
          <w:rFonts w:ascii="Arial" w:hAnsi="Arial" w:cs="Arial"/>
        </w:rPr>
        <w:t>.</w:t>
      </w:r>
    </w:p>
    <w:p w14:paraId="0E4D4D5D" w14:textId="14D4814B" w:rsidR="00D10AC5" w:rsidRDefault="00D10AC5" w:rsidP="005F70DD">
      <w:pPr>
        <w:spacing w:after="0" w:line="276" w:lineRule="auto"/>
        <w:rPr>
          <w:rFonts w:ascii="Arial" w:hAnsi="Arial" w:cs="Arial"/>
          <w:b/>
          <w:bCs/>
        </w:rPr>
      </w:pPr>
    </w:p>
    <w:p w14:paraId="3770D7FD" w14:textId="74F30FE0" w:rsidR="00D10AC5" w:rsidRDefault="00BE4DC3" w:rsidP="005F70DD">
      <w:pPr>
        <w:spacing w:after="0" w:line="276" w:lineRule="auto"/>
        <w:rPr>
          <w:rFonts w:ascii="Arial" w:hAnsi="Arial" w:cs="Arial"/>
          <w:b/>
          <w:bCs/>
        </w:rPr>
      </w:pPr>
      <w:bookmarkStart w:id="3" w:name="_Hlk84236079"/>
      <w:r>
        <w:rPr>
          <w:rFonts w:ascii="Arial" w:hAnsi="Arial" w:cs="Arial"/>
          <w:b/>
          <w:bCs/>
        </w:rPr>
        <w:t>Other p</w:t>
      </w:r>
      <w:r w:rsidR="00D10AC5">
        <w:rPr>
          <w:rFonts w:ascii="Arial" w:hAnsi="Arial" w:cs="Arial"/>
          <w:b/>
          <w:bCs/>
        </w:rPr>
        <w:t>olicy updates</w:t>
      </w:r>
    </w:p>
    <w:p w14:paraId="33C58D44" w14:textId="77777777" w:rsidR="00381CFA" w:rsidRDefault="00381CFA" w:rsidP="005F70DD">
      <w:pPr>
        <w:spacing w:after="0" w:line="276" w:lineRule="auto"/>
        <w:rPr>
          <w:rFonts w:ascii="Arial" w:hAnsi="Arial" w:cs="Arial"/>
        </w:rPr>
      </w:pPr>
    </w:p>
    <w:p w14:paraId="74B56387" w14:textId="2D96A5C5" w:rsidR="00B405D6" w:rsidRDefault="00D10AC5" w:rsidP="005F70DD">
      <w:pPr>
        <w:pStyle w:val="ListParagraph"/>
        <w:numPr>
          <w:ilvl w:val="0"/>
          <w:numId w:val="22"/>
        </w:numPr>
        <w:spacing w:after="0" w:line="276" w:lineRule="auto"/>
        <w:rPr>
          <w:rFonts w:ascii="Arial" w:hAnsi="Arial" w:cs="Arial"/>
        </w:rPr>
      </w:pPr>
      <w:r w:rsidRPr="00474224">
        <w:rPr>
          <w:rFonts w:ascii="Arial" w:hAnsi="Arial" w:cs="Arial"/>
          <w:b/>
          <w:bCs/>
        </w:rPr>
        <w:t>Perm</w:t>
      </w:r>
      <w:r w:rsidR="00381CFA" w:rsidRPr="00474224">
        <w:rPr>
          <w:rFonts w:ascii="Arial" w:hAnsi="Arial" w:cs="Arial"/>
          <w:b/>
          <w:bCs/>
        </w:rPr>
        <w:t>anent</w:t>
      </w:r>
      <w:r w:rsidRPr="00474224">
        <w:rPr>
          <w:rFonts w:ascii="Arial" w:hAnsi="Arial" w:cs="Arial"/>
          <w:b/>
          <w:bCs/>
        </w:rPr>
        <w:t xml:space="preserve"> </w:t>
      </w:r>
      <w:r w:rsidR="00381CFA" w:rsidRPr="00474224">
        <w:rPr>
          <w:rFonts w:ascii="Arial" w:hAnsi="Arial" w:cs="Arial"/>
          <w:b/>
          <w:bCs/>
        </w:rPr>
        <w:t>Secretaries/Local Government Chief</w:t>
      </w:r>
      <w:r w:rsidR="00715733" w:rsidRPr="00474224">
        <w:rPr>
          <w:rFonts w:ascii="Arial" w:hAnsi="Arial" w:cs="Arial"/>
          <w:b/>
          <w:bCs/>
        </w:rPr>
        <w:t xml:space="preserve"> Executives roundtable </w:t>
      </w:r>
      <w:r w:rsidR="00474224" w:rsidRPr="00474224">
        <w:rPr>
          <w:rFonts w:ascii="Arial" w:hAnsi="Arial" w:cs="Arial"/>
          <w:b/>
          <w:bCs/>
        </w:rPr>
        <w:t>–</w:t>
      </w:r>
      <w:r w:rsidR="00474224" w:rsidRPr="00474224">
        <w:rPr>
          <w:rFonts w:ascii="Arial" w:hAnsi="Arial" w:cs="Arial"/>
        </w:rPr>
        <w:t xml:space="preserve"> on </w:t>
      </w:r>
      <w:r w:rsidR="00474224">
        <w:rPr>
          <w:rFonts w:ascii="Arial" w:hAnsi="Arial" w:cs="Arial"/>
        </w:rPr>
        <w:t>27</w:t>
      </w:r>
      <w:r w:rsidR="00DE0B05">
        <w:rPr>
          <w:rFonts w:ascii="Arial" w:hAnsi="Arial" w:cs="Arial"/>
        </w:rPr>
        <w:t> </w:t>
      </w:r>
      <w:r w:rsidR="00474224">
        <w:rPr>
          <w:rFonts w:ascii="Arial" w:hAnsi="Arial" w:cs="Arial"/>
        </w:rPr>
        <w:t>September</w:t>
      </w:r>
      <w:r w:rsidR="00DE0B05">
        <w:rPr>
          <w:rFonts w:ascii="Arial" w:hAnsi="Arial" w:cs="Arial"/>
        </w:rPr>
        <w:t xml:space="preserve"> 2021</w:t>
      </w:r>
      <w:r w:rsidR="00474224">
        <w:rPr>
          <w:rFonts w:ascii="Arial" w:hAnsi="Arial" w:cs="Arial"/>
        </w:rPr>
        <w:t xml:space="preserve">, </w:t>
      </w:r>
      <w:r w:rsidR="004217DC">
        <w:rPr>
          <w:rFonts w:ascii="Arial" w:hAnsi="Arial" w:cs="Arial"/>
        </w:rPr>
        <w:t xml:space="preserve">a roundtable took place between </w:t>
      </w:r>
      <w:proofErr w:type="gramStart"/>
      <w:r w:rsidR="004217DC">
        <w:rPr>
          <w:rFonts w:ascii="Arial" w:hAnsi="Arial" w:cs="Arial"/>
        </w:rPr>
        <w:t>a number of</w:t>
      </w:r>
      <w:proofErr w:type="gramEnd"/>
      <w:r w:rsidR="004217DC">
        <w:rPr>
          <w:rFonts w:ascii="Arial" w:hAnsi="Arial" w:cs="Arial"/>
        </w:rPr>
        <w:t xml:space="preserve"> </w:t>
      </w:r>
      <w:r w:rsidR="001416CA">
        <w:rPr>
          <w:rFonts w:ascii="Arial" w:hAnsi="Arial" w:cs="Arial"/>
        </w:rPr>
        <w:t>P</w:t>
      </w:r>
      <w:r w:rsidR="004217DC">
        <w:rPr>
          <w:rFonts w:ascii="Arial" w:hAnsi="Arial" w:cs="Arial"/>
        </w:rPr>
        <w:t xml:space="preserve">ermanent </w:t>
      </w:r>
      <w:r w:rsidR="001416CA">
        <w:rPr>
          <w:rFonts w:ascii="Arial" w:hAnsi="Arial" w:cs="Arial"/>
        </w:rPr>
        <w:t>S</w:t>
      </w:r>
      <w:r w:rsidR="004217DC">
        <w:rPr>
          <w:rFonts w:ascii="Arial" w:hAnsi="Arial" w:cs="Arial"/>
        </w:rPr>
        <w:t xml:space="preserve">ecretaries </w:t>
      </w:r>
      <w:r w:rsidR="001416CA">
        <w:rPr>
          <w:rFonts w:ascii="Arial" w:hAnsi="Arial" w:cs="Arial"/>
        </w:rPr>
        <w:t xml:space="preserve">and UK local government chief executives to discuss local government’s role in climate change. </w:t>
      </w:r>
      <w:r w:rsidR="00974F5B">
        <w:rPr>
          <w:rFonts w:ascii="Arial" w:hAnsi="Arial" w:cs="Arial"/>
        </w:rPr>
        <w:t xml:space="preserve">It was chaired by </w:t>
      </w:r>
      <w:r w:rsidR="00E64DEF">
        <w:rPr>
          <w:rFonts w:ascii="Arial" w:hAnsi="Arial" w:cs="Arial"/>
        </w:rPr>
        <w:t>Jeremy Pocklington (DLU</w:t>
      </w:r>
      <w:r w:rsidR="00F22555">
        <w:rPr>
          <w:rFonts w:ascii="Arial" w:hAnsi="Arial" w:cs="Arial"/>
        </w:rPr>
        <w:t>HC)</w:t>
      </w:r>
      <w:r w:rsidR="00E64DEF">
        <w:rPr>
          <w:rFonts w:ascii="Arial" w:hAnsi="Arial" w:cs="Arial"/>
        </w:rPr>
        <w:t xml:space="preserve"> and Sarah Munby</w:t>
      </w:r>
      <w:r w:rsidR="00F22555">
        <w:rPr>
          <w:rFonts w:ascii="Arial" w:hAnsi="Arial" w:cs="Arial"/>
        </w:rPr>
        <w:t xml:space="preserve"> (BEIS) with</w:t>
      </w:r>
      <w:r w:rsidR="00974F5B">
        <w:rPr>
          <w:rFonts w:ascii="Arial" w:hAnsi="Arial" w:cs="Arial"/>
        </w:rPr>
        <w:t xml:space="preserve"> Mark Lloyd </w:t>
      </w:r>
      <w:r w:rsidR="00F22555">
        <w:rPr>
          <w:rFonts w:ascii="Arial" w:hAnsi="Arial" w:cs="Arial"/>
        </w:rPr>
        <w:t>coordinating the local government input</w:t>
      </w:r>
      <w:r w:rsidR="005B0C22">
        <w:rPr>
          <w:rFonts w:ascii="Arial" w:hAnsi="Arial" w:cs="Arial"/>
        </w:rPr>
        <w:t>.</w:t>
      </w:r>
      <w:r w:rsidR="00B727F0">
        <w:rPr>
          <w:rFonts w:ascii="Arial" w:hAnsi="Arial" w:cs="Arial"/>
        </w:rPr>
        <w:t xml:space="preserve"> </w:t>
      </w:r>
      <w:r w:rsidR="00F22555">
        <w:rPr>
          <w:rFonts w:ascii="Arial" w:hAnsi="Arial" w:cs="Arial"/>
        </w:rPr>
        <w:t xml:space="preserve"> </w:t>
      </w:r>
      <w:r w:rsidR="00627CF7">
        <w:rPr>
          <w:rFonts w:ascii="Arial" w:hAnsi="Arial" w:cs="Arial"/>
        </w:rPr>
        <w:t>R</w:t>
      </w:r>
      <w:r w:rsidR="00974F5B">
        <w:rPr>
          <w:rFonts w:ascii="Arial" w:hAnsi="Arial" w:cs="Arial"/>
        </w:rPr>
        <w:t xml:space="preserve">epresentatives from </w:t>
      </w:r>
      <w:r w:rsidR="00627CF7">
        <w:rPr>
          <w:rFonts w:ascii="Arial" w:hAnsi="Arial" w:cs="Arial"/>
        </w:rPr>
        <w:t xml:space="preserve">all </w:t>
      </w:r>
      <w:r w:rsidR="00974F5B">
        <w:rPr>
          <w:rFonts w:ascii="Arial" w:hAnsi="Arial" w:cs="Arial"/>
        </w:rPr>
        <w:t>the four UK local government associations</w:t>
      </w:r>
      <w:r w:rsidR="00366B85">
        <w:rPr>
          <w:rFonts w:ascii="Arial" w:hAnsi="Arial" w:cs="Arial"/>
        </w:rPr>
        <w:t xml:space="preserve"> were present</w:t>
      </w:r>
      <w:r w:rsidR="003D0F3F">
        <w:rPr>
          <w:rFonts w:ascii="Arial" w:hAnsi="Arial" w:cs="Arial"/>
        </w:rPr>
        <w:t xml:space="preserve">. Permanent Secretaries from </w:t>
      </w:r>
      <w:r w:rsidR="005769A6">
        <w:rPr>
          <w:rFonts w:ascii="Arial" w:hAnsi="Arial" w:cs="Arial"/>
        </w:rPr>
        <w:t>DLUHC</w:t>
      </w:r>
      <w:r w:rsidR="00B627BE">
        <w:rPr>
          <w:rFonts w:ascii="Arial" w:hAnsi="Arial" w:cs="Arial"/>
        </w:rPr>
        <w:t>, DfT</w:t>
      </w:r>
      <w:r w:rsidR="00C921DC">
        <w:rPr>
          <w:rFonts w:ascii="Arial" w:hAnsi="Arial" w:cs="Arial"/>
        </w:rPr>
        <w:t xml:space="preserve">, </w:t>
      </w:r>
      <w:r w:rsidR="00DB39C4">
        <w:rPr>
          <w:rFonts w:ascii="Arial" w:hAnsi="Arial" w:cs="Arial"/>
        </w:rPr>
        <w:t>DEFRA, the</w:t>
      </w:r>
      <w:r w:rsidR="003D0F3F">
        <w:rPr>
          <w:rFonts w:ascii="Arial" w:hAnsi="Arial" w:cs="Arial"/>
        </w:rPr>
        <w:t xml:space="preserve"> </w:t>
      </w:r>
      <w:r w:rsidR="00531E9E">
        <w:rPr>
          <w:rFonts w:ascii="Arial" w:hAnsi="Arial" w:cs="Arial"/>
        </w:rPr>
        <w:t xml:space="preserve">Department for Business, </w:t>
      </w:r>
      <w:proofErr w:type="gramStart"/>
      <w:r w:rsidR="00531E9E">
        <w:rPr>
          <w:rFonts w:ascii="Arial" w:hAnsi="Arial" w:cs="Arial"/>
        </w:rPr>
        <w:t>Energy</w:t>
      </w:r>
      <w:proofErr w:type="gramEnd"/>
      <w:r w:rsidR="00531E9E">
        <w:rPr>
          <w:rFonts w:ascii="Arial" w:hAnsi="Arial" w:cs="Arial"/>
        </w:rPr>
        <w:t xml:space="preserve"> and Industrial Strategy</w:t>
      </w:r>
      <w:r w:rsidR="007D2E0F">
        <w:rPr>
          <w:rFonts w:ascii="Arial" w:hAnsi="Arial" w:cs="Arial"/>
        </w:rPr>
        <w:t xml:space="preserve"> (BEIS)</w:t>
      </w:r>
      <w:r w:rsidR="000B24DC">
        <w:rPr>
          <w:rFonts w:ascii="Arial" w:hAnsi="Arial" w:cs="Arial"/>
        </w:rPr>
        <w:t xml:space="preserve">, </w:t>
      </w:r>
      <w:r w:rsidR="003D0F3F">
        <w:rPr>
          <w:rFonts w:ascii="Arial" w:hAnsi="Arial" w:cs="Arial"/>
        </w:rPr>
        <w:t>Department for Education</w:t>
      </w:r>
      <w:r w:rsidR="000B24DC">
        <w:rPr>
          <w:rFonts w:ascii="Arial" w:hAnsi="Arial" w:cs="Arial"/>
        </w:rPr>
        <w:t xml:space="preserve"> </w:t>
      </w:r>
      <w:r w:rsidR="007D2E0F">
        <w:rPr>
          <w:rFonts w:ascii="Arial" w:hAnsi="Arial" w:cs="Arial"/>
        </w:rPr>
        <w:t>(DfE)</w:t>
      </w:r>
      <w:r w:rsidR="000B24DC">
        <w:rPr>
          <w:rFonts w:ascii="Arial" w:hAnsi="Arial" w:cs="Arial"/>
        </w:rPr>
        <w:t xml:space="preserve"> and </w:t>
      </w:r>
      <w:r w:rsidR="00273E95">
        <w:rPr>
          <w:rFonts w:ascii="Arial" w:hAnsi="Arial" w:cs="Arial"/>
        </w:rPr>
        <w:t>Treasury</w:t>
      </w:r>
      <w:r w:rsidR="000B24DC">
        <w:rPr>
          <w:rFonts w:ascii="Arial" w:hAnsi="Arial" w:cs="Arial"/>
        </w:rPr>
        <w:t xml:space="preserve"> attended. </w:t>
      </w:r>
      <w:r w:rsidR="00B405D6">
        <w:rPr>
          <w:rFonts w:ascii="Arial" w:hAnsi="Arial" w:cs="Arial"/>
        </w:rPr>
        <w:br/>
      </w:r>
    </w:p>
    <w:p w14:paraId="30496106" w14:textId="369F418A" w:rsidR="00FE3EF8" w:rsidRDefault="009D2D30" w:rsidP="005F70DD">
      <w:pPr>
        <w:pStyle w:val="ListParagraph"/>
        <w:numPr>
          <w:ilvl w:val="0"/>
          <w:numId w:val="22"/>
        </w:numPr>
        <w:spacing w:after="0" w:line="276" w:lineRule="auto"/>
        <w:rPr>
          <w:rFonts w:ascii="Arial" w:hAnsi="Arial" w:cs="Arial"/>
        </w:rPr>
      </w:pPr>
      <w:r w:rsidRPr="00B405D6">
        <w:rPr>
          <w:rFonts w:ascii="Arial" w:hAnsi="Arial" w:cs="Arial"/>
        </w:rPr>
        <w:t xml:space="preserve">This was considered the start of a more strategic conversation between national and local government and goes some way to </w:t>
      </w:r>
      <w:r w:rsidR="00F65727" w:rsidRPr="00B405D6">
        <w:rPr>
          <w:rFonts w:ascii="Arial" w:hAnsi="Arial" w:cs="Arial"/>
        </w:rPr>
        <w:t xml:space="preserve">addressing </w:t>
      </w:r>
      <w:r w:rsidR="001C2D32" w:rsidRPr="00B405D6">
        <w:rPr>
          <w:rFonts w:ascii="Arial" w:hAnsi="Arial" w:cs="Arial"/>
        </w:rPr>
        <w:t>the LGA’s ask</w:t>
      </w:r>
      <w:r w:rsidR="00F65727" w:rsidRPr="00B405D6">
        <w:rPr>
          <w:rFonts w:ascii="Arial" w:hAnsi="Arial" w:cs="Arial"/>
        </w:rPr>
        <w:t xml:space="preserve"> for greater joined up working</w:t>
      </w:r>
      <w:r w:rsidR="001C2D32" w:rsidRPr="00B405D6">
        <w:rPr>
          <w:rFonts w:ascii="Arial" w:hAnsi="Arial" w:cs="Arial"/>
        </w:rPr>
        <w:t xml:space="preserve"> across Whitehall</w:t>
      </w:r>
      <w:r w:rsidR="00F65727" w:rsidRPr="00B405D6">
        <w:rPr>
          <w:rFonts w:ascii="Arial" w:hAnsi="Arial" w:cs="Arial"/>
        </w:rPr>
        <w:t xml:space="preserve"> in partnership with </w:t>
      </w:r>
      <w:r w:rsidR="006D5615">
        <w:rPr>
          <w:rFonts w:ascii="Arial" w:hAnsi="Arial" w:cs="Arial"/>
        </w:rPr>
        <w:t>councils</w:t>
      </w:r>
      <w:r w:rsidR="00F65727" w:rsidRPr="00B405D6">
        <w:rPr>
          <w:rFonts w:ascii="Arial" w:hAnsi="Arial" w:cs="Arial"/>
        </w:rPr>
        <w:t xml:space="preserve">. </w:t>
      </w:r>
      <w:r w:rsidR="003C0182" w:rsidRPr="00B405D6">
        <w:rPr>
          <w:rFonts w:ascii="Arial" w:hAnsi="Arial" w:cs="Arial"/>
        </w:rPr>
        <w:t xml:space="preserve">Successful outcomes </w:t>
      </w:r>
      <w:r w:rsidR="00F222EF" w:rsidRPr="00B405D6">
        <w:rPr>
          <w:rFonts w:ascii="Arial" w:hAnsi="Arial" w:cs="Arial"/>
        </w:rPr>
        <w:t xml:space="preserve">came out of the meeting </w:t>
      </w:r>
      <w:r w:rsidR="00717064" w:rsidRPr="00B405D6">
        <w:rPr>
          <w:rFonts w:ascii="Arial" w:hAnsi="Arial" w:cs="Arial"/>
        </w:rPr>
        <w:t xml:space="preserve">for national and local government to </w:t>
      </w:r>
      <w:r w:rsidR="00CE2AD6" w:rsidRPr="00B405D6">
        <w:rPr>
          <w:rFonts w:ascii="Arial" w:hAnsi="Arial" w:cs="Arial"/>
        </w:rPr>
        <w:t>take forward</w:t>
      </w:r>
      <w:r w:rsidR="000A4217">
        <w:rPr>
          <w:rFonts w:ascii="Arial" w:hAnsi="Arial" w:cs="Arial"/>
        </w:rPr>
        <w:t>, including a</w:t>
      </w:r>
      <w:r w:rsidR="00CE2AD6" w:rsidRPr="00B405D6">
        <w:rPr>
          <w:rFonts w:ascii="Arial" w:hAnsi="Arial" w:cs="Arial"/>
        </w:rPr>
        <w:t xml:space="preserve"> statement of intent marking the beginning of renewed collaboration across-Government and local governmen</w:t>
      </w:r>
      <w:r w:rsidR="00B405D6">
        <w:rPr>
          <w:rFonts w:ascii="Arial" w:hAnsi="Arial" w:cs="Arial"/>
        </w:rPr>
        <w:t>t</w:t>
      </w:r>
      <w:r w:rsidR="000A4217">
        <w:rPr>
          <w:rFonts w:ascii="Arial" w:hAnsi="Arial" w:cs="Arial"/>
        </w:rPr>
        <w:t xml:space="preserve"> and, </w:t>
      </w:r>
      <w:r w:rsidR="003B65ED">
        <w:rPr>
          <w:rFonts w:ascii="Arial" w:hAnsi="Arial" w:cs="Arial"/>
        </w:rPr>
        <w:t>develop</w:t>
      </w:r>
      <w:r w:rsidR="001B0693">
        <w:rPr>
          <w:rFonts w:ascii="Arial" w:hAnsi="Arial" w:cs="Arial"/>
        </w:rPr>
        <w:t>ment of</w:t>
      </w:r>
      <w:r w:rsidR="003B65ED">
        <w:rPr>
          <w:rFonts w:ascii="Arial" w:hAnsi="Arial" w:cs="Arial"/>
        </w:rPr>
        <w:t xml:space="preserve"> a </w:t>
      </w:r>
      <w:r w:rsidR="000A4217">
        <w:rPr>
          <w:rFonts w:ascii="Arial" w:hAnsi="Arial" w:cs="Arial"/>
        </w:rPr>
        <w:t>c</w:t>
      </w:r>
      <w:r w:rsidR="00CE2AD6" w:rsidRPr="00B405D6">
        <w:rPr>
          <w:rFonts w:ascii="Arial" w:hAnsi="Arial" w:cs="Arial"/>
        </w:rPr>
        <w:t>ross-gov</w:t>
      </w:r>
      <w:r w:rsidR="000A4217">
        <w:rPr>
          <w:rFonts w:ascii="Arial" w:hAnsi="Arial" w:cs="Arial"/>
        </w:rPr>
        <w:t>ernment</w:t>
      </w:r>
      <w:r w:rsidR="003B65ED">
        <w:rPr>
          <w:rFonts w:ascii="Arial" w:hAnsi="Arial" w:cs="Arial"/>
        </w:rPr>
        <w:t>/</w:t>
      </w:r>
      <w:r w:rsidR="00CE2AD6" w:rsidRPr="00B405D6">
        <w:rPr>
          <w:rFonts w:ascii="Arial" w:hAnsi="Arial" w:cs="Arial"/>
        </w:rPr>
        <w:t xml:space="preserve">local government climate change </w:t>
      </w:r>
      <w:r w:rsidR="00CE2AD6" w:rsidRPr="00B405D6">
        <w:rPr>
          <w:rFonts w:ascii="Arial" w:hAnsi="Arial" w:cs="Arial"/>
        </w:rPr>
        <w:lastRenderedPageBreak/>
        <w:t xml:space="preserve">leadership group to take forward the </w:t>
      </w:r>
      <w:r w:rsidR="004174A0">
        <w:rPr>
          <w:rFonts w:ascii="Arial" w:hAnsi="Arial" w:cs="Arial"/>
        </w:rPr>
        <w:t xml:space="preserve">forthcoming </w:t>
      </w:r>
      <w:r w:rsidR="00CE2AD6" w:rsidRPr="00B405D6">
        <w:rPr>
          <w:rFonts w:ascii="Arial" w:hAnsi="Arial" w:cs="Arial"/>
        </w:rPr>
        <w:t>Net Zero Strategy</w:t>
      </w:r>
      <w:r w:rsidR="004174A0">
        <w:rPr>
          <w:rFonts w:ascii="Arial" w:hAnsi="Arial" w:cs="Arial"/>
        </w:rPr>
        <w:t xml:space="preserve">. </w:t>
      </w:r>
      <w:r w:rsidR="00FE3EF8">
        <w:rPr>
          <w:rFonts w:ascii="Arial" w:hAnsi="Arial" w:cs="Arial"/>
        </w:rPr>
        <w:br/>
      </w:r>
    </w:p>
    <w:p w14:paraId="7560DAE4" w14:textId="378070E8" w:rsidR="00F96BEA" w:rsidRPr="00D33825" w:rsidRDefault="00F96BEA" w:rsidP="005F70DD">
      <w:pPr>
        <w:pStyle w:val="ListParagraph"/>
        <w:numPr>
          <w:ilvl w:val="0"/>
          <w:numId w:val="22"/>
        </w:numPr>
        <w:spacing w:after="0" w:line="276" w:lineRule="auto"/>
        <w:rPr>
          <w:rStyle w:val="normaltextrun"/>
        </w:rPr>
      </w:pPr>
      <w:r w:rsidRPr="001B0693">
        <w:rPr>
          <w:rFonts w:ascii="Arial" w:hAnsi="Arial" w:cs="Arial"/>
          <w:b/>
          <w:bCs/>
        </w:rPr>
        <w:t>Low carbon infrastructure policy research –</w:t>
      </w:r>
      <w:r w:rsidRPr="00FE3EF8">
        <w:rPr>
          <w:rFonts w:ascii="Arial" w:hAnsi="Arial" w:cs="Arial"/>
        </w:rPr>
        <w:t xml:space="preserve"> </w:t>
      </w:r>
      <w:r w:rsidR="002F535C">
        <w:rPr>
          <w:rFonts w:ascii="Arial" w:hAnsi="Arial" w:cs="Arial"/>
        </w:rPr>
        <w:t xml:space="preserve">the LGA commissioned policy research </w:t>
      </w:r>
      <w:r w:rsidR="00FE3EF8">
        <w:rPr>
          <w:rFonts w:ascii="Arial" w:hAnsi="Arial" w:cs="Arial"/>
        </w:rPr>
        <w:t>following discussions at</w:t>
      </w:r>
      <w:r w:rsidR="00661627" w:rsidRPr="00FE3EF8">
        <w:rPr>
          <w:rFonts w:ascii="Arial" w:hAnsi="Arial" w:cs="Arial"/>
        </w:rPr>
        <w:t xml:space="preserve"> </w:t>
      </w:r>
      <w:r w:rsidR="00FE3EF8">
        <w:rPr>
          <w:rFonts w:ascii="Arial" w:hAnsi="Arial" w:cs="Arial"/>
        </w:rPr>
        <w:t xml:space="preserve">the </w:t>
      </w:r>
      <w:r w:rsidR="00661627" w:rsidRPr="00FE3EF8">
        <w:rPr>
          <w:rFonts w:ascii="Arial" w:hAnsi="Arial" w:cs="Arial"/>
        </w:rPr>
        <w:t xml:space="preserve">EEHT </w:t>
      </w:r>
      <w:r w:rsidR="00FE3EF8">
        <w:rPr>
          <w:rFonts w:ascii="Arial" w:hAnsi="Arial" w:cs="Arial"/>
        </w:rPr>
        <w:t>Board about</w:t>
      </w:r>
      <w:r w:rsidR="00661627" w:rsidRPr="00FE3EF8">
        <w:rPr>
          <w:rFonts w:ascii="Arial" w:hAnsi="Arial" w:cs="Arial"/>
        </w:rPr>
        <w:t xml:space="preserve"> the challenges of infrastructure for achieving net zero</w:t>
      </w:r>
      <w:bookmarkStart w:id="4" w:name="_Hlk84239049"/>
      <w:r w:rsidR="004E0667">
        <w:rPr>
          <w:rFonts w:ascii="Arial" w:hAnsi="Arial" w:cs="Arial"/>
        </w:rPr>
        <w:t>.</w:t>
      </w:r>
      <w:r w:rsidR="00661627" w:rsidRPr="00FE3EF8">
        <w:rPr>
          <w:rFonts w:ascii="Arial" w:hAnsi="Arial" w:cs="Arial"/>
        </w:rPr>
        <w:t xml:space="preserve"> </w:t>
      </w:r>
      <w:r w:rsidR="00507884">
        <w:rPr>
          <w:rFonts w:ascii="Arial" w:hAnsi="Arial" w:cs="Arial"/>
        </w:rPr>
        <w:t>This research</w:t>
      </w:r>
      <w:r w:rsidR="009706C0">
        <w:rPr>
          <w:rFonts w:ascii="Arial" w:hAnsi="Arial" w:cs="Arial"/>
        </w:rPr>
        <w:t>,</w:t>
      </w:r>
      <w:r w:rsidR="00495144">
        <w:rPr>
          <w:rFonts w:ascii="Arial" w:hAnsi="Arial" w:cs="Arial"/>
        </w:rPr>
        <w:t xml:space="preserve"> by WPI Economics</w:t>
      </w:r>
      <w:r w:rsidR="00507884">
        <w:rPr>
          <w:rFonts w:ascii="Arial" w:hAnsi="Arial" w:cs="Arial"/>
        </w:rPr>
        <w:t xml:space="preserve"> </w:t>
      </w:r>
      <w:r w:rsidR="00014DC6">
        <w:rPr>
          <w:rFonts w:ascii="Arial" w:hAnsi="Arial" w:cs="Arial"/>
        </w:rPr>
        <w:t>sets out the strategic and economic case</w:t>
      </w:r>
      <w:r w:rsidR="00661627" w:rsidRPr="00FE3EF8">
        <w:rPr>
          <w:rFonts w:ascii="Arial" w:hAnsi="Arial" w:cs="Arial"/>
        </w:rPr>
        <w:t xml:space="preserve"> for the local delivery of low carbon infrastructure</w:t>
      </w:r>
      <w:r w:rsidR="00647F02">
        <w:rPr>
          <w:rFonts w:ascii="Arial" w:hAnsi="Arial" w:cs="Arial"/>
        </w:rPr>
        <w:t xml:space="preserve"> projects</w:t>
      </w:r>
      <w:r w:rsidR="00795C01">
        <w:rPr>
          <w:rFonts w:ascii="Arial" w:hAnsi="Arial" w:cs="Arial"/>
        </w:rPr>
        <w:t xml:space="preserve"> and the co-benefits across job creation and health.</w:t>
      </w:r>
      <w:r w:rsidR="00647F02">
        <w:rPr>
          <w:rFonts w:ascii="Arial" w:hAnsi="Arial" w:cs="Arial"/>
        </w:rPr>
        <w:t xml:space="preserve"> </w:t>
      </w:r>
      <w:r w:rsidR="00495144">
        <w:rPr>
          <w:rFonts w:ascii="Arial" w:hAnsi="Arial" w:cs="Arial"/>
        </w:rPr>
        <w:t>WPI Economics presented initial findings to the EEHT Board in July</w:t>
      </w:r>
      <w:r w:rsidR="00661627" w:rsidRPr="00FE3EF8">
        <w:rPr>
          <w:rFonts w:ascii="Arial" w:hAnsi="Arial" w:cs="Arial"/>
        </w:rPr>
        <w:t xml:space="preserve">. </w:t>
      </w:r>
      <w:r w:rsidR="004E0667">
        <w:rPr>
          <w:rFonts w:ascii="Arial" w:hAnsi="Arial" w:cs="Arial"/>
        </w:rPr>
        <w:t>It</w:t>
      </w:r>
      <w:r w:rsidR="00661627" w:rsidRPr="00FE3EF8">
        <w:rPr>
          <w:rFonts w:ascii="Arial" w:hAnsi="Arial" w:cs="Arial"/>
        </w:rPr>
        <w:t xml:space="preserve"> will contribute to the development of a robust evidence base that strengthens our lobbying on climate change</w:t>
      </w:r>
      <w:bookmarkEnd w:id="4"/>
      <w:r w:rsidR="00661627" w:rsidRPr="00FE3EF8">
        <w:rPr>
          <w:rFonts w:ascii="Arial" w:hAnsi="Arial" w:cs="Arial"/>
        </w:rPr>
        <w:t xml:space="preserve"> and a green economic recovery. </w:t>
      </w:r>
      <w:r w:rsidR="0062502D">
        <w:rPr>
          <w:rFonts w:ascii="Arial" w:hAnsi="Arial" w:cs="Arial"/>
        </w:rPr>
        <w:t xml:space="preserve">We are preparing to launch the report </w:t>
      </w:r>
      <w:r w:rsidR="0089782F">
        <w:rPr>
          <w:rStyle w:val="normaltextrun"/>
          <w:rFonts w:ascii="Arial" w:hAnsi="Arial" w:cs="Arial"/>
          <w:color w:val="000000"/>
          <w:shd w:val="clear" w:color="auto" w:fill="FFFFFF"/>
        </w:rPr>
        <w:t xml:space="preserve">before COP26 </w:t>
      </w:r>
      <w:r w:rsidR="00F759D6">
        <w:rPr>
          <w:rStyle w:val="normaltextrun"/>
          <w:rFonts w:ascii="Arial" w:hAnsi="Arial" w:cs="Arial"/>
          <w:color w:val="000000"/>
          <w:shd w:val="clear" w:color="auto" w:fill="FFFFFF"/>
        </w:rPr>
        <w:t>alongside a press release and social media threads</w:t>
      </w:r>
      <w:r w:rsidR="0028276F">
        <w:rPr>
          <w:rStyle w:val="normaltextrun"/>
          <w:rFonts w:ascii="Arial" w:hAnsi="Arial" w:cs="Arial"/>
          <w:color w:val="000000"/>
          <w:shd w:val="clear" w:color="auto" w:fill="FFFFFF"/>
        </w:rPr>
        <w:t xml:space="preserve">. </w:t>
      </w:r>
    </w:p>
    <w:p w14:paraId="55783432" w14:textId="77777777" w:rsidR="000022B6" w:rsidRPr="00D33825" w:rsidRDefault="000022B6" w:rsidP="00D33825">
      <w:pPr>
        <w:pStyle w:val="ListParagraph"/>
        <w:spacing w:after="0" w:line="276" w:lineRule="auto"/>
        <w:rPr>
          <w:rStyle w:val="normaltextrun"/>
          <w:rFonts w:ascii="Arial" w:hAnsi="Arial" w:cs="Arial"/>
        </w:rPr>
      </w:pPr>
    </w:p>
    <w:p w14:paraId="75EF23D8" w14:textId="5256244B" w:rsidR="000B7A24" w:rsidRPr="00A20168" w:rsidRDefault="000022B6" w:rsidP="000022B6">
      <w:pPr>
        <w:spacing w:after="0" w:line="276" w:lineRule="auto"/>
        <w:ind w:left="360"/>
        <w:rPr>
          <w:rFonts w:ascii="Arial" w:hAnsi="Arial" w:cs="Arial"/>
          <w:b/>
        </w:rPr>
      </w:pPr>
      <w:r w:rsidRPr="00A20168">
        <w:rPr>
          <w:rFonts w:ascii="Arial" w:hAnsi="Arial" w:cs="Arial"/>
          <w:b/>
        </w:rPr>
        <w:t>Coordinating Climate Change activity across the LGA</w:t>
      </w:r>
    </w:p>
    <w:p w14:paraId="4DBB3AE5" w14:textId="77777777" w:rsidR="00082ECB" w:rsidRPr="00D33825" w:rsidRDefault="00082ECB" w:rsidP="00D33825">
      <w:pPr>
        <w:spacing w:after="0" w:line="276" w:lineRule="auto"/>
        <w:ind w:left="360"/>
        <w:rPr>
          <w:rFonts w:ascii="Arial" w:hAnsi="Arial" w:cs="Arial"/>
        </w:rPr>
      </w:pPr>
    </w:p>
    <w:p w14:paraId="1FEF99EC" w14:textId="05CAB23D" w:rsidR="000022B6" w:rsidRDefault="007B76D3" w:rsidP="005F70DD">
      <w:pPr>
        <w:pStyle w:val="ListParagraph"/>
        <w:numPr>
          <w:ilvl w:val="0"/>
          <w:numId w:val="22"/>
        </w:numPr>
        <w:spacing w:after="0" w:line="276" w:lineRule="auto"/>
        <w:rPr>
          <w:rStyle w:val="normaltextrun"/>
          <w:rFonts w:ascii="Arial" w:hAnsi="Arial" w:cs="Arial"/>
        </w:rPr>
      </w:pPr>
      <w:r>
        <w:rPr>
          <w:rStyle w:val="normaltextrun"/>
          <w:rFonts w:ascii="Arial" w:hAnsi="Arial" w:cs="Arial"/>
        </w:rPr>
        <w:t xml:space="preserve">Climate change touches on every aspect of the work of councils and </w:t>
      </w:r>
      <w:proofErr w:type="gramStart"/>
      <w:r>
        <w:rPr>
          <w:rStyle w:val="normaltextrun"/>
          <w:rFonts w:ascii="Arial" w:hAnsi="Arial" w:cs="Arial"/>
        </w:rPr>
        <w:t>this is why</w:t>
      </w:r>
      <w:proofErr w:type="gramEnd"/>
      <w:r>
        <w:rPr>
          <w:rStyle w:val="normaltextrun"/>
          <w:rFonts w:ascii="Arial" w:hAnsi="Arial" w:cs="Arial"/>
        </w:rPr>
        <w:t xml:space="preserve"> it is a key priority in the LGA’s Business Plan. The Executive has determined that the EEHT Board should lead on this policy area but has also established the Climate Change Task Group to lead on its engagement with Ministers and other stakeholders. Other Boards including the City Regions Board, People and Places Board and the Culture, Tourism and Sport Board have recognised the importance of climate change to their portfolios and are keen to do work in this area. </w:t>
      </w:r>
      <w:r w:rsidR="00FA3ED3">
        <w:rPr>
          <w:rStyle w:val="normaltextrun"/>
          <w:rFonts w:ascii="Arial" w:hAnsi="Arial" w:cs="Arial"/>
        </w:rPr>
        <w:br/>
      </w:r>
    </w:p>
    <w:p w14:paraId="3DDC0B09" w14:textId="5A64629C" w:rsidR="00EF29A4" w:rsidRDefault="00EF29A4" w:rsidP="005F70DD">
      <w:pPr>
        <w:pStyle w:val="ListParagraph"/>
        <w:numPr>
          <w:ilvl w:val="0"/>
          <w:numId w:val="22"/>
        </w:numPr>
        <w:spacing w:after="0" w:line="276" w:lineRule="auto"/>
        <w:rPr>
          <w:rStyle w:val="normaltextrun"/>
          <w:rFonts w:ascii="Arial" w:hAnsi="Arial" w:cs="Arial"/>
        </w:rPr>
      </w:pPr>
      <w:r>
        <w:rPr>
          <w:rStyle w:val="normaltextrun"/>
          <w:rFonts w:ascii="Arial" w:hAnsi="Arial" w:cs="Arial"/>
        </w:rPr>
        <w:t>The Improvement and Innovation Board</w:t>
      </w:r>
      <w:r w:rsidR="004A0277">
        <w:rPr>
          <w:rStyle w:val="normaltextrun"/>
          <w:rFonts w:ascii="Arial" w:hAnsi="Arial" w:cs="Arial"/>
        </w:rPr>
        <w:t xml:space="preserve"> oversees the LGA Sector Support Climate Change Programme. </w:t>
      </w:r>
      <w:r w:rsidR="00F85432">
        <w:rPr>
          <w:rStyle w:val="normaltextrun"/>
          <w:rFonts w:ascii="Arial" w:hAnsi="Arial" w:cs="Arial"/>
        </w:rPr>
        <w:t xml:space="preserve">A smaller working group meet to recommend priorities and generate ideas for the programme. The </w:t>
      </w:r>
      <w:r w:rsidR="008231D0">
        <w:rPr>
          <w:rStyle w:val="normaltextrun"/>
          <w:rFonts w:ascii="Arial" w:hAnsi="Arial" w:cs="Arial"/>
        </w:rPr>
        <w:t xml:space="preserve">working </w:t>
      </w:r>
      <w:r w:rsidR="00F85432">
        <w:rPr>
          <w:rStyle w:val="normaltextrun"/>
          <w:rFonts w:ascii="Arial" w:hAnsi="Arial" w:cs="Arial"/>
        </w:rPr>
        <w:t xml:space="preserve">group </w:t>
      </w:r>
      <w:r w:rsidR="00D710DD">
        <w:rPr>
          <w:rStyle w:val="normaltextrun"/>
          <w:rFonts w:ascii="Arial" w:hAnsi="Arial" w:cs="Arial"/>
        </w:rPr>
        <w:t xml:space="preserve">will </w:t>
      </w:r>
      <w:r w:rsidR="008231D0">
        <w:rPr>
          <w:rStyle w:val="normaltextrun"/>
          <w:rFonts w:ascii="Arial" w:hAnsi="Arial" w:cs="Arial"/>
        </w:rPr>
        <w:t>liaise with</w:t>
      </w:r>
      <w:r w:rsidR="00982B6A">
        <w:rPr>
          <w:rStyle w:val="normaltextrun"/>
          <w:rFonts w:ascii="Arial" w:hAnsi="Arial" w:cs="Arial"/>
        </w:rPr>
        <w:t xml:space="preserve"> the</w:t>
      </w:r>
      <w:r w:rsidR="008231D0">
        <w:rPr>
          <w:rStyle w:val="normaltextrun"/>
          <w:rFonts w:ascii="Arial" w:hAnsi="Arial" w:cs="Arial"/>
        </w:rPr>
        <w:t xml:space="preserve"> LGA Boards for their feed-in to the</w:t>
      </w:r>
      <w:r w:rsidR="007D451A">
        <w:rPr>
          <w:rStyle w:val="normaltextrun"/>
          <w:rFonts w:ascii="Arial" w:hAnsi="Arial" w:cs="Arial"/>
        </w:rPr>
        <w:t xml:space="preserve"> Sector Support</w:t>
      </w:r>
      <w:r w:rsidR="008231D0">
        <w:rPr>
          <w:rStyle w:val="normaltextrun"/>
          <w:rFonts w:ascii="Arial" w:hAnsi="Arial" w:cs="Arial"/>
        </w:rPr>
        <w:t xml:space="preserve"> </w:t>
      </w:r>
      <w:r w:rsidR="00982B6A">
        <w:rPr>
          <w:rStyle w:val="normaltextrun"/>
          <w:rFonts w:ascii="Arial" w:hAnsi="Arial" w:cs="Arial"/>
        </w:rPr>
        <w:t xml:space="preserve">2022/23 </w:t>
      </w:r>
      <w:r w:rsidR="008231D0">
        <w:rPr>
          <w:rStyle w:val="normaltextrun"/>
          <w:rFonts w:ascii="Arial" w:hAnsi="Arial" w:cs="Arial"/>
        </w:rPr>
        <w:t>priorities</w:t>
      </w:r>
      <w:r w:rsidR="00E84292">
        <w:rPr>
          <w:rStyle w:val="normaltextrun"/>
          <w:rFonts w:ascii="Arial" w:hAnsi="Arial" w:cs="Arial"/>
        </w:rPr>
        <w:t>.</w:t>
      </w:r>
      <w:r w:rsidR="007B76D3">
        <w:rPr>
          <w:rStyle w:val="normaltextrun"/>
          <w:rFonts w:ascii="Arial" w:hAnsi="Arial" w:cs="Arial"/>
        </w:rPr>
        <w:br/>
      </w:r>
    </w:p>
    <w:p w14:paraId="58E9670E" w14:textId="665495AA" w:rsidR="007B76D3" w:rsidRPr="007B76D3" w:rsidRDefault="007B76D3" w:rsidP="007B76D3">
      <w:pPr>
        <w:pStyle w:val="ListParagraph"/>
        <w:numPr>
          <w:ilvl w:val="0"/>
          <w:numId w:val="22"/>
        </w:numPr>
        <w:spacing w:after="0" w:line="276" w:lineRule="auto"/>
        <w:rPr>
          <w:rStyle w:val="normaltextrun"/>
          <w:rFonts w:ascii="Arial" w:hAnsi="Arial" w:cs="Arial"/>
        </w:rPr>
      </w:pPr>
      <w:r>
        <w:rPr>
          <w:rStyle w:val="normaltextrun"/>
          <w:rFonts w:ascii="Arial" w:hAnsi="Arial" w:cs="Arial"/>
        </w:rPr>
        <w:t xml:space="preserve">Outcomes from Spending Review, the forthcoming Net Zero Strategy and COP 26 will very likely have implications for the work of </w:t>
      </w:r>
      <w:proofErr w:type="gramStart"/>
      <w:r>
        <w:rPr>
          <w:rStyle w:val="normaltextrun"/>
          <w:rFonts w:ascii="Arial" w:hAnsi="Arial" w:cs="Arial"/>
        </w:rPr>
        <w:t>a number of</w:t>
      </w:r>
      <w:proofErr w:type="gramEnd"/>
      <w:r>
        <w:rPr>
          <w:rStyle w:val="normaltextrun"/>
          <w:rFonts w:ascii="Arial" w:hAnsi="Arial" w:cs="Arial"/>
        </w:rPr>
        <w:t xml:space="preserve"> LGA policy and improvement Boards. It would be useful to understand in more detail the work of the Boards in relation to climate change and how to ensure a good degree of coordination in that work. Cllr David Renard, Chair of the EEHT Board and Cllr Marvin Rees, Chair of the City Regions Board, have met to discuss this issue and have suggested that in the first instance it would be helpful to map the LGA Boards’ work programmes to climate change objectives. This can be brought back to a future meeting of the Executive Advisory Board for consideration. Continuing liaison between Boards will ensure that the LGA works efficiently and provides a coherent set of messages to its members, </w:t>
      </w:r>
      <w:proofErr w:type="gramStart"/>
      <w:r>
        <w:rPr>
          <w:rStyle w:val="normaltextrun"/>
          <w:rFonts w:ascii="Arial" w:hAnsi="Arial" w:cs="Arial"/>
        </w:rPr>
        <w:t>government</w:t>
      </w:r>
      <w:proofErr w:type="gramEnd"/>
      <w:r>
        <w:rPr>
          <w:rStyle w:val="normaltextrun"/>
          <w:rFonts w:ascii="Arial" w:hAnsi="Arial" w:cs="Arial"/>
        </w:rPr>
        <w:t xml:space="preserve"> and other stakeholders.</w:t>
      </w:r>
    </w:p>
    <w:p w14:paraId="2EFBC71B" w14:textId="77777777" w:rsidR="00BA7CD3" w:rsidRPr="00D33825" w:rsidRDefault="00BA7CD3" w:rsidP="00D33825">
      <w:pPr>
        <w:spacing w:after="0" w:line="276" w:lineRule="auto"/>
        <w:rPr>
          <w:rFonts w:ascii="Arial" w:hAnsi="Arial" w:cs="Arial"/>
        </w:rPr>
      </w:pPr>
    </w:p>
    <w:p w14:paraId="0029D8F7" w14:textId="77777777" w:rsidR="00DB2C31" w:rsidRDefault="00DB2C31" w:rsidP="00DB2C31">
      <w:pPr>
        <w:spacing w:after="0" w:line="276" w:lineRule="auto"/>
        <w:rPr>
          <w:rFonts w:ascii="Arial" w:hAnsi="Arial" w:cs="Arial"/>
          <w:b/>
          <w:bCs/>
        </w:rPr>
      </w:pPr>
      <w:r w:rsidRPr="00D62B2A">
        <w:rPr>
          <w:rFonts w:ascii="Arial" w:hAnsi="Arial" w:cs="Arial"/>
          <w:b/>
          <w:bCs/>
        </w:rPr>
        <w:t>Programme of activity</w:t>
      </w:r>
      <w:r>
        <w:rPr>
          <w:rFonts w:ascii="Arial" w:hAnsi="Arial" w:cs="Arial"/>
          <w:b/>
          <w:bCs/>
        </w:rPr>
        <w:t xml:space="preserve"> and communications</w:t>
      </w:r>
      <w:r w:rsidRPr="00D62B2A">
        <w:rPr>
          <w:rFonts w:ascii="Arial" w:hAnsi="Arial" w:cs="Arial"/>
          <w:b/>
          <w:bCs/>
        </w:rPr>
        <w:t xml:space="preserve"> </w:t>
      </w:r>
      <w:r>
        <w:rPr>
          <w:rFonts w:ascii="Arial" w:hAnsi="Arial" w:cs="Arial"/>
          <w:b/>
          <w:bCs/>
        </w:rPr>
        <w:t>(July – November 2021)</w:t>
      </w:r>
    </w:p>
    <w:p w14:paraId="46B95A63" w14:textId="77777777" w:rsidR="00DB2C31" w:rsidRDefault="00DB2C31" w:rsidP="00DB2C31">
      <w:pPr>
        <w:spacing w:after="0" w:line="276" w:lineRule="auto"/>
        <w:rPr>
          <w:rFonts w:ascii="Arial" w:hAnsi="Arial" w:cs="Arial"/>
          <w:b/>
          <w:bCs/>
        </w:rPr>
      </w:pPr>
    </w:p>
    <w:p w14:paraId="08EBE997" w14:textId="1079C3B2" w:rsidR="00DB2C31" w:rsidRPr="00C07D45" w:rsidRDefault="00DB2C31" w:rsidP="00C07D45">
      <w:pPr>
        <w:pStyle w:val="ListParagraph"/>
        <w:numPr>
          <w:ilvl w:val="0"/>
          <w:numId w:val="22"/>
        </w:numPr>
        <w:spacing w:after="0" w:line="276" w:lineRule="auto"/>
        <w:rPr>
          <w:rFonts w:ascii="Arial" w:hAnsi="Arial" w:cs="Arial"/>
        </w:rPr>
      </w:pPr>
      <w:r w:rsidRPr="00C07D45">
        <w:rPr>
          <w:rFonts w:ascii="Arial" w:hAnsi="Arial" w:cs="Arial"/>
        </w:rPr>
        <w:t>The below table sets out the LGA’s key activity and communications programme from the period July – November 2021. It brings together the work of both policy and improvement and includes future communications plans at COP26.</w:t>
      </w:r>
    </w:p>
    <w:p w14:paraId="5D6CED7E" w14:textId="77777777" w:rsidR="00DB2C31" w:rsidRDefault="00DB2C31" w:rsidP="00DB2C31">
      <w:pPr>
        <w:spacing w:after="0" w:line="276" w:lineRule="auto"/>
        <w:rPr>
          <w:rFonts w:ascii="Arial" w:hAnsi="Arial" w:cs="Arial"/>
          <w:b/>
          <w:bCs/>
        </w:rPr>
      </w:pPr>
    </w:p>
    <w:tbl>
      <w:tblPr>
        <w:tblStyle w:val="TableGrid"/>
        <w:tblW w:w="10286" w:type="dxa"/>
        <w:tblInd w:w="-431" w:type="dxa"/>
        <w:tblLook w:val="04A0" w:firstRow="1" w:lastRow="0" w:firstColumn="1" w:lastColumn="0" w:noHBand="0" w:noVBand="1"/>
      </w:tblPr>
      <w:tblGrid>
        <w:gridCol w:w="1685"/>
        <w:gridCol w:w="2561"/>
        <w:gridCol w:w="5641"/>
        <w:gridCol w:w="399"/>
      </w:tblGrid>
      <w:tr w:rsidR="00DB2C31" w14:paraId="747823CA" w14:textId="77777777" w:rsidTr="001A1CA3">
        <w:trPr>
          <w:gridAfter w:val="1"/>
          <w:wAfter w:w="399" w:type="dxa"/>
          <w:trHeight w:val="281"/>
        </w:trPr>
        <w:tc>
          <w:tcPr>
            <w:tcW w:w="1685" w:type="dxa"/>
          </w:tcPr>
          <w:p w14:paraId="36DFD7FC" w14:textId="77777777" w:rsidR="00DB2C31" w:rsidRDefault="00DB2C31" w:rsidP="00F350BC">
            <w:pPr>
              <w:spacing w:line="276" w:lineRule="auto"/>
              <w:rPr>
                <w:rFonts w:ascii="Arial" w:hAnsi="Arial" w:cs="Arial"/>
                <w:b/>
                <w:bCs/>
              </w:rPr>
            </w:pPr>
            <w:r>
              <w:rPr>
                <w:rFonts w:ascii="Arial" w:hAnsi="Arial" w:cs="Arial"/>
                <w:b/>
                <w:bCs/>
              </w:rPr>
              <w:t>Date</w:t>
            </w:r>
          </w:p>
        </w:tc>
        <w:tc>
          <w:tcPr>
            <w:tcW w:w="2561" w:type="dxa"/>
          </w:tcPr>
          <w:p w14:paraId="446DB6E3" w14:textId="77777777" w:rsidR="00DB2C31" w:rsidRDefault="00DB2C31" w:rsidP="00F350BC">
            <w:pPr>
              <w:spacing w:line="276" w:lineRule="auto"/>
              <w:rPr>
                <w:rFonts w:ascii="Arial" w:hAnsi="Arial" w:cs="Arial"/>
                <w:b/>
                <w:bCs/>
              </w:rPr>
            </w:pPr>
            <w:r>
              <w:rPr>
                <w:rFonts w:ascii="Arial" w:hAnsi="Arial" w:cs="Arial"/>
                <w:b/>
                <w:bCs/>
              </w:rPr>
              <w:t>Content</w:t>
            </w:r>
          </w:p>
        </w:tc>
        <w:tc>
          <w:tcPr>
            <w:tcW w:w="5641" w:type="dxa"/>
          </w:tcPr>
          <w:p w14:paraId="400E0239" w14:textId="77777777" w:rsidR="00DB2C31" w:rsidRDefault="00DB2C31" w:rsidP="00F350BC">
            <w:pPr>
              <w:spacing w:line="276" w:lineRule="auto"/>
              <w:rPr>
                <w:rFonts w:ascii="Arial" w:hAnsi="Arial" w:cs="Arial"/>
                <w:b/>
                <w:bCs/>
              </w:rPr>
            </w:pPr>
            <w:r>
              <w:rPr>
                <w:rFonts w:ascii="Arial" w:hAnsi="Arial" w:cs="Arial"/>
                <w:b/>
                <w:bCs/>
              </w:rPr>
              <w:t>Communications</w:t>
            </w:r>
          </w:p>
        </w:tc>
      </w:tr>
      <w:tr w:rsidR="00DB2C31" w14:paraId="1C349D69" w14:textId="77777777" w:rsidTr="001A1CA3">
        <w:trPr>
          <w:gridAfter w:val="1"/>
          <w:wAfter w:w="399" w:type="dxa"/>
          <w:trHeight w:val="547"/>
        </w:trPr>
        <w:tc>
          <w:tcPr>
            <w:tcW w:w="1685" w:type="dxa"/>
            <w:vMerge w:val="restart"/>
            <w:shd w:val="clear" w:color="auto" w:fill="FBE4D5" w:themeFill="accent2" w:themeFillTint="33"/>
          </w:tcPr>
          <w:p w14:paraId="4001E97B" w14:textId="77777777" w:rsidR="00DB2C31" w:rsidRPr="00A34B2C" w:rsidRDefault="00DB2C31" w:rsidP="00F350BC">
            <w:pPr>
              <w:ind w:left="0" w:firstLine="0"/>
              <w:jc w:val="center"/>
              <w:rPr>
                <w:rFonts w:ascii="Arial" w:hAnsi="Arial" w:cs="Arial"/>
                <w:b/>
                <w:bCs/>
                <w:sz w:val="24"/>
                <w:szCs w:val="24"/>
              </w:rPr>
            </w:pPr>
          </w:p>
          <w:p w14:paraId="2466D925" w14:textId="77777777" w:rsidR="00DB2C31" w:rsidRPr="00A34B2C" w:rsidRDefault="00DB2C31" w:rsidP="00F350BC">
            <w:pPr>
              <w:ind w:left="0" w:firstLine="0"/>
              <w:jc w:val="center"/>
              <w:rPr>
                <w:rFonts w:ascii="Arial" w:hAnsi="Arial" w:cs="Arial"/>
                <w:b/>
                <w:bCs/>
                <w:sz w:val="24"/>
                <w:szCs w:val="24"/>
              </w:rPr>
            </w:pPr>
          </w:p>
          <w:p w14:paraId="18A52288" w14:textId="77777777" w:rsidR="00DB2C31" w:rsidRPr="00A34B2C" w:rsidRDefault="00DB2C31" w:rsidP="00F350BC">
            <w:pPr>
              <w:ind w:left="0" w:firstLine="0"/>
              <w:jc w:val="center"/>
              <w:rPr>
                <w:rFonts w:ascii="Arial" w:hAnsi="Arial" w:cs="Arial"/>
                <w:b/>
                <w:bCs/>
                <w:sz w:val="24"/>
                <w:szCs w:val="24"/>
              </w:rPr>
            </w:pPr>
          </w:p>
          <w:p w14:paraId="122A76D4" w14:textId="77777777" w:rsidR="00DB2C31" w:rsidRPr="00A34B2C" w:rsidRDefault="00DB2C31" w:rsidP="00F350BC">
            <w:pPr>
              <w:ind w:left="0" w:firstLine="0"/>
              <w:jc w:val="center"/>
              <w:rPr>
                <w:rFonts w:ascii="Arial" w:hAnsi="Arial" w:cs="Arial"/>
                <w:b/>
                <w:bCs/>
                <w:sz w:val="24"/>
                <w:szCs w:val="24"/>
              </w:rPr>
            </w:pPr>
          </w:p>
          <w:p w14:paraId="021D5812" w14:textId="77777777" w:rsidR="00DB2C31" w:rsidRPr="00A34B2C" w:rsidRDefault="00DB2C31" w:rsidP="00F350BC">
            <w:pPr>
              <w:ind w:left="0" w:firstLine="0"/>
              <w:jc w:val="center"/>
              <w:rPr>
                <w:rFonts w:ascii="Arial" w:hAnsi="Arial" w:cs="Arial"/>
                <w:b/>
                <w:bCs/>
                <w:sz w:val="24"/>
                <w:szCs w:val="24"/>
              </w:rPr>
            </w:pPr>
          </w:p>
          <w:p w14:paraId="3AC84EBB" w14:textId="77777777" w:rsidR="00DB2C31" w:rsidRPr="00A34B2C" w:rsidRDefault="00DB2C31" w:rsidP="00F350BC">
            <w:pPr>
              <w:ind w:left="0" w:firstLine="0"/>
              <w:jc w:val="center"/>
              <w:rPr>
                <w:rFonts w:ascii="Arial" w:hAnsi="Arial" w:cs="Arial"/>
                <w:b/>
                <w:bCs/>
                <w:sz w:val="24"/>
                <w:szCs w:val="24"/>
              </w:rPr>
            </w:pPr>
          </w:p>
          <w:p w14:paraId="31812B83" w14:textId="77777777" w:rsidR="00DB2C31" w:rsidRPr="00A34B2C" w:rsidRDefault="00DB2C31" w:rsidP="00F350BC">
            <w:pPr>
              <w:ind w:left="0" w:firstLine="0"/>
              <w:jc w:val="center"/>
              <w:rPr>
                <w:rFonts w:ascii="Arial" w:hAnsi="Arial" w:cs="Arial"/>
                <w:b/>
                <w:bCs/>
                <w:sz w:val="24"/>
                <w:szCs w:val="24"/>
              </w:rPr>
            </w:pPr>
          </w:p>
          <w:p w14:paraId="436F0753" w14:textId="77777777" w:rsidR="00DB2C31" w:rsidRPr="00A34B2C" w:rsidRDefault="00DB2C31" w:rsidP="00F350BC">
            <w:pPr>
              <w:ind w:left="0" w:firstLine="0"/>
              <w:jc w:val="center"/>
              <w:rPr>
                <w:rFonts w:ascii="Arial" w:hAnsi="Arial" w:cs="Arial"/>
                <w:b/>
                <w:bCs/>
                <w:sz w:val="24"/>
                <w:szCs w:val="24"/>
              </w:rPr>
            </w:pPr>
          </w:p>
          <w:p w14:paraId="1578C09D" w14:textId="77777777" w:rsidR="00DB2C31" w:rsidRPr="00A34B2C" w:rsidRDefault="00DB2C31" w:rsidP="00F350BC">
            <w:pPr>
              <w:ind w:left="0" w:firstLine="0"/>
              <w:jc w:val="center"/>
              <w:rPr>
                <w:rFonts w:ascii="Arial" w:hAnsi="Arial" w:cs="Arial"/>
                <w:b/>
                <w:bCs/>
                <w:sz w:val="24"/>
                <w:szCs w:val="24"/>
              </w:rPr>
            </w:pPr>
            <w:r w:rsidRPr="00A34B2C">
              <w:rPr>
                <w:rFonts w:ascii="Arial" w:hAnsi="Arial" w:cs="Arial"/>
                <w:b/>
                <w:bCs/>
                <w:sz w:val="24"/>
                <w:szCs w:val="24"/>
              </w:rPr>
              <w:t>July</w:t>
            </w:r>
          </w:p>
        </w:tc>
        <w:tc>
          <w:tcPr>
            <w:tcW w:w="2561" w:type="dxa"/>
          </w:tcPr>
          <w:p w14:paraId="5482091F" w14:textId="77777777" w:rsidR="00DB2C31" w:rsidRPr="00B754D6" w:rsidRDefault="00DB2C31" w:rsidP="00F350BC">
            <w:pPr>
              <w:ind w:left="0" w:firstLine="0"/>
              <w:rPr>
                <w:rFonts w:ascii="Arial" w:hAnsi="Arial" w:cs="Arial"/>
                <w:sz w:val="20"/>
                <w:szCs w:val="20"/>
              </w:rPr>
            </w:pPr>
            <w:r w:rsidRPr="00B754D6">
              <w:rPr>
                <w:rFonts w:ascii="Arial" w:hAnsi="Arial" w:cs="Arial"/>
                <w:sz w:val="20"/>
                <w:szCs w:val="20"/>
              </w:rPr>
              <w:t xml:space="preserve">Launch of </w:t>
            </w:r>
            <w:hyperlink r:id="rId18" w:history="1">
              <w:r w:rsidRPr="001F7A44">
                <w:rPr>
                  <w:rStyle w:val="Hyperlink"/>
                  <w:rFonts w:ascii="Arial" w:hAnsi="Arial" w:cs="Arial"/>
                  <w:sz w:val="20"/>
                  <w:szCs w:val="20"/>
                </w:rPr>
                <w:t>Pass the Planet</w:t>
              </w:r>
            </w:hyperlink>
          </w:p>
        </w:tc>
        <w:tc>
          <w:tcPr>
            <w:tcW w:w="5641" w:type="dxa"/>
          </w:tcPr>
          <w:p w14:paraId="1BA4CC0C" w14:textId="77777777" w:rsidR="00DB2C31" w:rsidRPr="00982F9D" w:rsidRDefault="00DB2C31" w:rsidP="00F350BC">
            <w:pPr>
              <w:shd w:val="clear" w:color="auto" w:fill="FFFFFF"/>
              <w:spacing w:after="300"/>
              <w:ind w:left="0" w:firstLine="0"/>
              <w:rPr>
                <w:rFonts w:ascii="Arial" w:eastAsia="Times New Roman" w:hAnsi="Arial" w:cs="Arial"/>
                <w:sz w:val="20"/>
                <w:szCs w:val="20"/>
              </w:rPr>
            </w:pPr>
            <w:r>
              <w:rPr>
                <w:rFonts w:ascii="Arial" w:eastAsia="Times New Roman" w:hAnsi="Arial" w:cs="Arial"/>
                <w:color w:val="000000"/>
                <w:sz w:val="20"/>
                <w:szCs w:val="20"/>
              </w:rPr>
              <w:t>Campaign to</w:t>
            </w:r>
            <w:r w:rsidRPr="009E1ED1">
              <w:rPr>
                <w:rFonts w:ascii="Arial" w:eastAsia="Times New Roman" w:hAnsi="Arial" w:cs="Arial"/>
                <w:color w:val="000000"/>
                <w:sz w:val="20"/>
                <w:szCs w:val="20"/>
              </w:rPr>
              <w:t xml:space="preserve"> promot</w:t>
            </w:r>
            <w:r>
              <w:rPr>
                <w:rFonts w:ascii="Arial" w:eastAsia="Times New Roman" w:hAnsi="Arial" w:cs="Arial"/>
                <w:color w:val="000000"/>
                <w:sz w:val="20"/>
                <w:szCs w:val="20"/>
              </w:rPr>
              <w:t>e</w:t>
            </w:r>
            <w:r w:rsidRPr="009E1ED1">
              <w:rPr>
                <w:rFonts w:ascii="Arial" w:eastAsia="Times New Roman" w:hAnsi="Arial" w:cs="Arial"/>
                <w:color w:val="000000"/>
                <w:sz w:val="20"/>
                <w:szCs w:val="20"/>
              </w:rPr>
              <w:t xml:space="preserve"> local good practice </w:t>
            </w:r>
            <w:r>
              <w:rPr>
                <w:rFonts w:ascii="Arial" w:eastAsia="Times New Roman" w:hAnsi="Arial" w:cs="Arial"/>
                <w:color w:val="000000"/>
                <w:sz w:val="20"/>
                <w:szCs w:val="20"/>
              </w:rPr>
              <w:t>and</w:t>
            </w:r>
            <w:r w:rsidRPr="009E1ED1">
              <w:rPr>
                <w:rFonts w:ascii="Arial" w:eastAsia="Times New Roman" w:hAnsi="Arial" w:cs="Arial"/>
                <w:color w:val="000000"/>
                <w:sz w:val="20"/>
                <w:szCs w:val="20"/>
              </w:rPr>
              <w:t xml:space="preserve"> support universal learning and sharing of innovative solutions which councils can scale up or replicate. Starting in the East and travelling around England and Wales to finish in the North East near COP26, case studies </w:t>
            </w:r>
            <w:r>
              <w:rPr>
                <w:rFonts w:ascii="Arial" w:eastAsia="Times New Roman" w:hAnsi="Arial" w:cs="Arial"/>
                <w:color w:val="000000"/>
                <w:sz w:val="20"/>
                <w:szCs w:val="20"/>
              </w:rPr>
              <w:t>can be viewed on an interactive map and a</w:t>
            </w:r>
            <w:r w:rsidRPr="009E1ED1">
              <w:rPr>
                <w:rFonts w:ascii="Arial" w:eastAsia="Times New Roman" w:hAnsi="Arial" w:cs="Arial"/>
                <w:color w:val="000000"/>
                <w:sz w:val="20"/>
                <w:szCs w:val="20"/>
              </w:rPr>
              <w:t>ll regions are being spotlighted between July and November 2021</w:t>
            </w:r>
            <w:r>
              <w:rPr>
                <w:rFonts w:ascii="Arial" w:eastAsia="Times New Roman" w:hAnsi="Arial" w:cs="Arial"/>
                <w:color w:val="000000"/>
                <w:sz w:val="20"/>
                <w:szCs w:val="20"/>
              </w:rPr>
              <w:t>.</w:t>
            </w:r>
          </w:p>
        </w:tc>
      </w:tr>
      <w:tr w:rsidR="00DB2C31" w14:paraId="52EC4D28" w14:textId="77777777" w:rsidTr="001A1CA3">
        <w:trPr>
          <w:gridAfter w:val="1"/>
          <w:wAfter w:w="399" w:type="dxa"/>
          <w:trHeight w:val="281"/>
        </w:trPr>
        <w:tc>
          <w:tcPr>
            <w:tcW w:w="1685" w:type="dxa"/>
            <w:vMerge/>
            <w:shd w:val="clear" w:color="auto" w:fill="FBE4D5" w:themeFill="accent2" w:themeFillTint="33"/>
          </w:tcPr>
          <w:p w14:paraId="29878FB3" w14:textId="77777777" w:rsidR="00DB2C31" w:rsidRPr="00A34B2C" w:rsidRDefault="00DB2C31" w:rsidP="00F350BC">
            <w:pPr>
              <w:rPr>
                <w:rFonts w:ascii="Arial" w:hAnsi="Arial" w:cs="Arial"/>
                <w:b/>
                <w:bCs/>
                <w:sz w:val="24"/>
                <w:szCs w:val="24"/>
              </w:rPr>
            </w:pPr>
          </w:p>
        </w:tc>
        <w:tc>
          <w:tcPr>
            <w:tcW w:w="2561" w:type="dxa"/>
          </w:tcPr>
          <w:p w14:paraId="50A0959A" w14:textId="77777777" w:rsidR="00DB2C31" w:rsidRPr="00B754D6" w:rsidRDefault="00DB2C31" w:rsidP="00F350BC">
            <w:pPr>
              <w:ind w:left="0" w:firstLine="0"/>
              <w:rPr>
                <w:rFonts w:ascii="Arial" w:hAnsi="Arial" w:cs="Arial"/>
                <w:sz w:val="20"/>
                <w:szCs w:val="20"/>
              </w:rPr>
            </w:pPr>
            <w:r w:rsidRPr="00B754D6">
              <w:rPr>
                <w:rFonts w:ascii="Arial" w:hAnsi="Arial" w:cs="Arial"/>
                <w:sz w:val="20"/>
                <w:szCs w:val="20"/>
              </w:rPr>
              <w:t>London Climate Action Week</w:t>
            </w:r>
          </w:p>
        </w:tc>
        <w:tc>
          <w:tcPr>
            <w:tcW w:w="5641" w:type="dxa"/>
          </w:tcPr>
          <w:p w14:paraId="3B980B0A" w14:textId="77777777" w:rsidR="00DB2C31" w:rsidRPr="009E1ED1" w:rsidRDefault="00DB2C31" w:rsidP="00F350BC">
            <w:pPr>
              <w:ind w:left="0" w:firstLine="0"/>
              <w:rPr>
                <w:rFonts w:ascii="Arial" w:hAnsi="Arial" w:cs="Arial"/>
                <w:sz w:val="20"/>
                <w:szCs w:val="20"/>
              </w:rPr>
            </w:pPr>
            <w:r w:rsidRPr="009E1ED1">
              <w:rPr>
                <w:rFonts w:ascii="Arial" w:hAnsi="Arial" w:cs="Arial"/>
                <w:sz w:val="20"/>
                <w:szCs w:val="20"/>
              </w:rPr>
              <w:t>Cllr David Renard sat on the local government and net zero panel with guest speakers including Minister Eddie Hughes and Mayor Philip Glanville.</w:t>
            </w:r>
          </w:p>
        </w:tc>
      </w:tr>
      <w:tr w:rsidR="00DB2C31" w14:paraId="25A22FC4" w14:textId="77777777" w:rsidTr="001A1CA3">
        <w:trPr>
          <w:gridAfter w:val="1"/>
          <w:wAfter w:w="399" w:type="dxa"/>
          <w:trHeight w:val="281"/>
        </w:trPr>
        <w:tc>
          <w:tcPr>
            <w:tcW w:w="1685" w:type="dxa"/>
            <w:vMerge/>
            <w:shd w:val="clear" w:color="auto" w:fill="FBE4D5" w:themeFill="accent2" w:themeFillTint="33"/>
          </w:tcPr>
          <w:p w14:paraId="4E58DF28" w14:textId="77777777" w:rsidR="00DB2C31" w:rsidRPr="00A34B2C" w:rsidRDefault="00DB2C31" w:rsidP="00F350BC">
            <w:pPr>
              <w:rPr>
                <w:rFonts w:ascii="Arial" w:hAnsi="Arial" w:cs="Arial"/>
                <w:b/>
                <w:bCs/>
                <w:sz w:val="24"/>
                <w:szCs w:val="24"/>
              </w:rPr>
            </w:pPr>
          </w:p>
        </w:tc>
        <w:tc>
          <w:tcPr>
            <w:tcW w:w="2561" w:type="dxa"/>
          </w:tcPr>
          <w:p w14:paraId="4275E363" w14:textId="77777777" w:rsidR="00DB2C31" w:rsidRPr="00B754D6" w:rsidRDefault="00DB2C31" w:rsidP="00F350BC">
            <w:pPr>
              <w:ind w:left="0" w:firstLine="0"/>
              <w:rPr>
                <w:rFonts w:ascii="Arial" w:hAnsi="Arial" w:cs="Arial"/>
                <w:sz w:val="20"/>
                <w:szCs w:val="20"/>
              </w:rPr>
            </w:pPr>
            <w:r w:rsidRPr="00B754D6">
              <w:rPr>
                <w:rFonts w:ascii="Arial" w:hAnsi="Arial" w:cs="Arial"/>
                <w:sz w:val="20"/>
                <w:szCs w:val="20"/>
              </w:rPr>
              <w:t>LGA Annual Conference</w:t>
            </w:r>
          </w:p>
        </w:tc>
        <w:tc>
          <w:tcPr>
            <w:tcW w:w="5641" w:type="dxa"/>
          </w:tcPr>
          <w:p w14:paraId="3FA12F59" w14:textId="77777777" w:rsidR="00DB2C31" w:rsidRPr="009E1ED1" w:rsidRDefault="00DB2C31" w:rsidP="00F350BC">
            <w:pPr>
              <w:ind w:left="0" w:firstLine="0"/>
              <w:rPr>
                <w:rFonts w:ascii="Arial" w:hAnsi="Arial" w:cs="Arial"/>
                <w:sz w:val="20"/>
                <w:szCs w:val="20"/>
              </w:rPr>
            </w:pPr>
            <w:r w:rsidRPr="009E1ED1">
              <w:rPr>
                <w:rFonts w:ascii="Arial" w:hAnsi="Arial" w:cs="Arial"/>
                <w:sz w:val="20"/>
                <w:szCs w:val="20"/>
              </w:rPr>
              <w:t>We delivered a plenary session on local government and COP26 and welcome</w:t>
            </w:r>
            <w:r>
              <w:rPr>
                <w:rFonts w:ascii="Arial" w:hAnsi="Arial" w:cs="Arial"/>
                <w:sz w:val="20"/>
                <w:szCs w:val="20"/>
              </w:rPr>
              <w:t>d</w:t>
            </w:r>
            <w:r w:rsidRPr="009E1ED1">
              <w:rPr>
                <w:rFonts w:ascii="Arial" w:hAnsi="Arial" w:cs="Arial"/>
                <w:sz w:val="20"/>
                <w:szCs w:val="20"/>
              </w:rPr>
              <w:t xml:space="preserve"> speakers from Number 10, Allegra Stratton, COP26 spokesperson and the UN.</w:t>
            </w:r>
          </w:p>
        </w:tc>
      </w:tr>
      <w:tr w:rsidR="00DB2C31" w14:paraId="0999F50E" w14:textId="77777777" w:rsidTr="001A1CA3">
        <w:trPr>
          <w:gridAfter w:val="1"/>
          <w:wAfter w:w="399" w:type="dxa"/>
          <w:trHeight w:val="281"/>
        </w:trPr>
        <w:tc>
          <w:tcPr>
            <w:tcW w:w="1685" w:type="dxa"/>
            <w:vMerge/>
            <w:shd w:val="clear" w:color="auto" w:fill="FBE4D5" w:themeFill="accent2" w:themeFillTint="33"/>
          </w:tcPr>
          <w:p w14:paraId="5A0F4226" w14:textId="77777777" w:rsidR="00DB2C31" w:rsidRPr="00A34B2C" w:rsidRDefault="00DB2C31" w:rsidP="00F350BC">
            <w:pPr>
              <w:rPr>
                <w:rFonts w:ascii="Arial" w:hAnsi="Arial" w:cs="Arial"/>
                <w:b/>
                <w:bCs/>
                <w:sz w:val="24"/>
                <w:szCs w:val="24"/>
              </w:rPr>
            </w:pPr>
          </w:p>
        </w:tc>
        <w:tc>
          <w:tcPr>
            <w:tcW w:w="2561" w:type="dxa"/>
          </w:tcPr>
          <w:p w14:paraId="1669A4BE" w14:textId="77777777" w:rsidR="00DB2C31" w:rsidRPr="00B754D6" w:rsidRDefault="00DB2C31" w:rsidP="00F350BC">
            <w:pPr>
              <w:ind w:left="0" w:firstLine="0"/>
              <w:rPr>
                <w:rFonts w:ascii="Arial" w:hAnsi="Arial" w:cs="Arial"/>
                <w:sz w:val="20"/>
                <w:szCs w:val="20"/>
              </w:rPr>
            </w:pPr>
            <w:r>
              <w:rPr>
                <w:rFonts w:ascii="Arial" w:hAnsi="Arial" w:cs="Arial"/>
                <w:sz w:val="20"/>
                <w:szCs w:val="20"/>
              </w:rPr>
              <w:t>Webinar</w:t>
            </w:r>
          </w:p>
        </w:tc>
        <w:tc>
          <w:tcPr>
            <w:tcW w:w="5641" w:type="dxa"/>
          </w:tcPr>
          <w:p w14:paraId="6DE1C6F1" w14:textId="33D1440A" w:rsidR="00DB2C31" w:rsidRPr="005D4DA9" w:rsidRDefault="00DB2C31" w:rsidP="00F350BC">
            <w:pPr>
              <w:ind w:left="0" w:firstLine="0"/>
              <w:rPr>
                <w:rFonts w:ascii="Arial" w:hAnsi="Arial" w:cs="Arial"/>
                <w:sz w:val="20"/>
                <w:szCs w:val="20"/>
              </w:rPr>
            </w:pPr>
            <w:r w:rsidRPr="005D4DA9">
              <w:rPr>
                <w:rFonts w:ascii="Arial" w:hAnsi="Arial" w:cs="Arial"/>
                <w:sz w:val="20"/>
                <w:szCs w:val="20"/>
              </w:rPr>
              <w:t xml:space="preserve">Held a webinar to share </w:t>
            </w:r>
            <w:r w:rsidRPr="00A76226">
              <w:rPr>
                <w:rFonts w:ascii="Arial" w:hAnsi="Arial" w:cs="Arial"/>
                <w:sz w:val="20"/>
                <w:szCs w:val="20"/>
              </w:rPr>
              <w:t xml:space="preserve">key </w:t>
            </w:r>
            <w:r w:rsidR="00A76226" w:rsidRPr="00A76226">
              <w:rPr>
                <w:rFonts w:ascii="Arial" w:hAnsi="Arial" w:cs="Arial"/>
                <w:sz w:val="20"/>
                <w:szCs w:val="20"/>
              </w:rPr>
              <w:t xml:space="preserve">initial </w:t>
            </w:r>
            <w:r w:rsidRPr="00A76226">
              <w:rPr>
                <w:rFonts w:ascii="Arial" w:hAnsi="Arial" w:cs="Arial"/>
                <w:sz w:val="20"/>
                <w:szCs w:val="20"/>
              </w:rPr>
              <w:t>findings</w:t>
            </w:r>
            <w:r w:rsidRPr="005D4DA9">
              <w:rPr>
                <w:rFonts w:ascii="Arial" w:hAnsi="Arial" w:cs="Arial"/>
                <w:sz w:val="20"/>
                <w:szCs w:val="20"/>
              </w:rPr>
              <w:t xml:space="preserve"> from research that we commissioned to understand the role of local government in different low carbon infrastructure projects.</w:t>
            </w:r>
          </w:p>
        </w:tc>
      </w:tr>
      <w:tr w:rsidR="00DB2C31" w14:paraId="0A196534" w14:textId="77777777" w:rsidTr="001A1CA3">
        <w:trPr>
          <w:gridAfter w:val="1"/>
          <w:wAfter w:w="399" w:type="dxa"/>
          <w:trHeight w:val="281"/>
        </w:trPr>
        <w:tc>
          <w:tcPr>
            <w:tcW w:w="1685" w:type="dxa"/>
            <w:vMerge/>
            <w:shd w:val="clear" w:color="auto" w:fill="FBE4D5" w:themeFill="accent2" w:themeFillTint="33"/>
          </w:tcPr>
          <w:p w14:paraId="725AC3F8" w14:textId="77777777" w:rsidR="00DB2C31" w:rsidRPr="00A34B2C" w:rsidRDefault="00DB2C31" w:rsidP="00F350BC">
            <w:pPr>
              <w:rPr>
                <w:rFonts w:ascii="Arial" w:hAnsi="Arial" w:cs="Arial"/>
                <w:b/>
                <w:bCs/>
                <w:sz w:val="24"/>
                <w:szCs w:val="24"/>
              </w:rPr>
            </w:pPr>
          </w:p>
        </w:tc>
        <w:tc>
          <w:tcPr>
            <w:tcW w:w="2561" w:type="dxa"/>
          </w:tcPr>
          <w:p w14:paraId="1F1CEF8A" w14:textId="77777777" w:rsidR="00DB2C31" w:rsidRPr="00B754D6" w:rsidRDefault="00DB2C31" w:rsidP="00F350BC">
            <w:pPr>
              <w:ind w:left="0" w:firstLine="0"/>
              <w:rPr>
                <w:rFonts w:ascii="Arial" w:hAnsi="Arial" w:cs="Arial"/>
                <w:sz w:val="20"/>
                <w:szCs w:val="20"/>
              </w:rPr>
            </w:pPr>
            <w:r>
              <w:rPr>
                <w:rFonts w:ascii="Arial" w:hAnsi="Arial" w:cs="Arial"/>
                <w:sz w:val="20"/>
                <w:szCs w:val="20"/>
              </w:rPr>
              <w:t>Climate Change Task Group Ministerial meetings</w:t>
            </w:r>
          </w:p>
        </w:tc>
        <w:tc>
          <w:tcPr>
            <w:tcW w:w="5641" w:type="dxa"/>
          </w:tcPr>
          <w:p w14:paraId="341E5115" w14:textId="03D0FB0E" w:rsidR="00DB2C31" w:rsidRPr="005D4DA9" w:rsidRDefault="00DB2C31" w:rsidP="00F350BC">
            <w:pPr>
              <w:ind w:left="0" w:firstLine="0"/>
              <w:rPr>
                <w:rFonts w:ascii="Arial" w:hAnsi="Arial" w:cs="Arial"/>
                <w:sz w:val="20"/>
                <w:szCs w:val="20"/>
              </w:rPr>
            </w:pPr>
            <w:r>
              <w:rPr>
                <w:rFonts w:ascii="Arial" w:hAnsi="Arial" w:cs="Arial"/>
                <w:sz w:val="20"/>
                <w:szCs w:val="20"/>
              </w:rPr>
              <w:t>Climate Change Task Group met with Minister Eddie Hughes MP, now Department for Levelling Up, Housing &amp; Communities and Andrew Griffith MP, Business Champion for COP26</w:t>
            </w:r>
            <w:r w:rsidR="00C808D2">
              <w:rPr>
                <w:rFonts w:ascii="Arial" w:hAnsi="Arial" w:cs="Arial"/>
                <w:sz w:val="20"/>
                <w:szCs w:val="20"/>
              </w:rPr>
              <w:t>.</w:t>
            </w:r>
          </w:p>
        </w:tc>
      </w:tr>
      <w:tr w:rsidR="00DB2C31" w14:paraId="21C889E0" w14:textId="77777777" w:rsidTr="001A1CA3">
        <w:trPr>
          <w:gridAfter w:val="1"/>
          <w:wAfter w:w="399" w:type="dxa"/>
          <w:trHeight w:val="281"/>
        </w:trPr>
        <w:tc>
          <w:tcPr>
            <w:tcW w:w="1685" w:type="dxa"/>
            <w:vMerge/>
            <w:shd w:val="clear" w:color="auto" w:fill="FBE4D5" w:themeFill="accent2" w:themeFillTint="33"/>
          </w:tcPr>
          <w:p w14:paraId="0B4C35D0" w14:textId="77777777" w:rsidR="00DB2C31" w:rsidRPr="00A34B2C" w:rsidRDefault="00DB2C31" w:rsidP="00F350BC">
            <w:pPr>
              <w:rPr>
                <w:rFonts w:ascii="Arial" w:hAnsi="Arial" w:cs="Arial"/>
                <w:b/>
                <w:bCs/>
                <w:sz w:val="24"/>
                <w:szCs w:val="24"/>
              </w:rPr>
            </w:pPr>
          </w:p>
        </w:tc>
        <w:tc>
          <w:tcPr>
            <w:tcW w:w="2561" w:type="dxa"/>
          </w:tcPr>
          <w:p w14:paraId="05B92FB4" w14:textId="77777777" w:rsidR="00DB2C31" w:rsidRPr="00B754D6" w:rsidRDefault="00DB2C31" w:rsidP="00F350BC">
            <w:pPr>
              <w:ind w:left="0" w:firstLine="0"/>
              <w:rPr>
                <w:rFonts w:ascii="Arial" w:hAnsi="Arial" w:cs="Arial"/>
                <w:sz w:val="20"/>
                <w:szCs w:val="20"/>
              </w:rPr>
            </w:pPr>
            <w:r w:rsidRPr="00B754D6">
              <w:rPr>
                <w:rFonts w:ascii="Arial" w:hAnsi="Arial" w:cs="Arial"/>
                <w:sz w:val="20"/>
                <w:szCs w:val="20"/>
              </w:rPr>
              <w:t>Monthly climate change e-bulletin</w:t>
            </w:r>
          </w:p>
        </w:tc>
        <w:tc>
          <w:tcPr>
            <w:tcW w:w="5641" w:type="dxa"/>
          </w:tcPr>
          <w:p w14:paraId="2C67B647" w14:textId="77777777" w:rsidR="00DB2C31" w:rsidRPr="005D4DA9" w:rsidRDefault="00DB2C31" w:rsidP="00F350BC">
            <w:pPr>
              <w:rPr>
                <w:rFonts w:ascii="Arial" w:hAnsi="Arial" w:cs="Arial"/>
                <w:sz w:val="20"/>
                <w:szCs w:val="20"/>
              </w:rPr>
            </w:pPr>
          </w:p>
        </w:tc>
      </w:tr>
      <w:tr w:rsidR="00DB2C31" w14:paraId="127715FB" w14:textId="77777777" w:rsidTr="001A1CA3">
        <w:trPr>
          <w:gridAfter w:val="1"/>
          <w:wAfter w:w="399" w:type="dxa"/>
          <w:trHeight w:val="281"/>
        </w:trPr>
        <w:tc>
          <w:tcPr>
            <w:tcW w:w="1685" w:type="dxa"/>
            <w:vMerge w:val="restart"/>
            <w:shd w:val="clear" w:color="auto" w:fill="F7CAAC" w:themeFill="accent2" w:themeFillTint="66"/>
          </w:tcPr>
          <w:p w14:paraId="255E262D" w14:textId="77777777" w:rsidR="00DB2C31" w:rsidRPr="00A34B2C" w:rsidRDefault="00DB2C31" w:rsidP="00F350BC">
            <w:pPr>
              <w:jc w:val="center"/>
              <w:rPr>
                <w:rFonts w:ascii="Arial" w:hAnsi="Arial" w:cs="Arial"/>
                <w:b/>
                <w:bCs/>
                <w:sz w:val="24"/>
                <w:szCs w:val="24"/>
              </w:rPr>
            </w:pPr>
          </w:p>
          <w:p w14:paraId="27EB50FC" w14:textId="77777777" w:rsidR="00DB2C31" w:rsidRPr="00A34B2C" w:rsidRDefault="00DB2C31" w:rsidP="00F350BC">
            <w:pPr>
              <w:jc w:val="center"/>
              <w:rPr>
                <w:rFonts w:ascii="Arial" w:hAnsi="Arial" w:cs="Arial"/>
                <w:b/>
                <w:bCs/>
                <w:sz w:val="24"/>
                <w:szCs w:val="24"/>
              </w:rPr>
            </w:pPr>
          </w:p>
          <w:p w14:paraId="098E95B6" w14:textId="77777777" w:rsidR="00DB2C31" w:rsidRPr="00A34B2C" w:rsidRDefault="00DB2C31" w:rsidP="00F350BC">
            <w:pPr>
              <w:jc w:val="center"/>
              <w:rPr>
                <w:rFonts w:ascii="Arial" w:hAnsi="Arial" w:cs="Arial"/>
                <w:b/>
                <w:bCs/>
                <w:sz w:val="24"/>
                <w:szCs w:val="24"/>
              </w:rPr>
            </w:pPr>
          </w:p>
          <w:p w14:paraId="3E122981" w14:textId="77777777" w:rsidR="00DB2C31" w:rsidRPr="00A34B2C" w:rsidRDefault="00DB2C31" w:rsidP="00F350BC">
            <w:pPr>
              <w:jc w:val="center"/>
              <w:rPr>
                <w:rFonts w:ascii="Arial" w:hAnsi="Arial" w:cs="Arial"/>
                <w:b/>
                <w:bCs/>
                <w:sz w:val="24"/>
                <w:szCs w:val="24"/>
              </w:rPr>
            </w:pPr>
          </w:p>
          <w:p w14:paraId="59CF1127" w14:textId="77777777" w:rsidR="00DB2C31" w:rsidRPr="00A34B2C" w:rsidRDefault="00DB2C31" w:rsidP="00F350BC">
            <w:pPr>
              <w:jc w:val="center"/>
              <w:rPr>
                <w:rFonts w:ascii="Arial" w:hAnsi="Arial" w:cs="Arial"/>
                <w:b/>
                <w:bCs/>
                <w:sz w:val="24"/>
                <w:szCs w:val="24"/>
              </w:rPr>
            </w:pPr>
            <w:r w:rsidRPr="00A34B2C">
              <w:rPr>
                <w:rFonts w:ascii="Arial" w:hAnsi="Arial" w:cs="Arial"/>
                <w:b/>
                <w:bCs/>
                <w:sz w:val="24"/>
                <w:szCs w:val="24"/>
              </w:rPr>
              <w:t>August</w:t>
            </w:r>
          </w:p>
        </w:tc>
        <w:tc>
          <w:tcPr>
            <w:tcW w:w="2561" w:type="dxa"/>
          </w:tcPr>
          <w:p w14:paraId="77D1F675" w14:textId="77777777" w:rsidR="00DB2C31" w:rsidRDefault="00DB2C31" w:rsidP="00F350BC">
            <w:pPr>
              <w:rPr>
                <w:rFonts w:ascii="Arial" w:hAnsi="Arial" w:cs="Arial"/>
                <w:sz w:val="20"/>
                <w:szCs w:val="20"/>
              </w:rPr>
            </w:pPr>
            <w:r w:rsidRPr="00B754D6">
              <w:rPr>
                <w:rFonts w:ascii="Arial" w:hAnsi="Arial" w:cs="Arial"/>
                <w:sz w:val="20"/>
                <w:szCs w:val="20"/>
              </w:rPr>
              <w:t>First magazine</w:t>
            </w:r>
            <w:r>
              <w:rPr>
                <w:rFonts w:ascii="Arial" w:hAnsi="Arial" w:cs="Arial"/>
                <w:sz w:val="20"/>
                <w:szCs w:val="20"/>
              </w:rPr>
              <w:t xml:space="preserve"> </w:t>
            </w:r>
          </w:p>
          <w:p w14:paraId="4CE8D8EB" w14:textId="77777777" w:rsidR="00DB2C31" w:rsidRPr="00B754D6" w:rsidRDefault="00DB2C31" w:rsidP="00F350BC">
            <w:pPr>
              <w:rPr>
                <w:rFonts w:ascii="Arial" w:hAnsi="Arial" w:cs="Arial"/>
                <w:sz w:val="20"/>
                <w:szCs w:val="20"/>
              </w:rPr>
            </w:pPr>
          </w:p>
        </w:tc>
        <w:tc>
          <w:tcPr>
            <w:tcW w:w="5641" w:type="dxa"/>
          </w:tcPr>
          <w:p w14:paraId="1BD6974D" w14:textId="033BFC8A" w:rsidR="00DB2C31" w:rsidRPr="005D4DA9" w:rsidRDefault="00DB2C31" w:rsidP="00F350BC">
            <w:pPr>
              <w:ind w:left="0" w:firstLine="0"/>
              <w:rPr>
                <w:rFonts w:ascii="Arial" w:hAnsi="Arial" w:cs="Arial"/>
                <w:sz w:val="20"/>
                <w:szCs w:val="20"/>
              </w:rPr>
            </w:pPr>
            <w:r>
              <w:rPr>
                <w:rFonts w:ascii="Arial" w:hAnsi="Arial" w:cs="Arial"/>
                <w:sz w:val="20"/>
                <w:szCs w:val="20"/>
              </w:rPr>
              <w:t xml:space="preserve">Scheduled climate change series from May – November. </w:t>
            </w:r>
            <w:r w:rsidRPr="005D4DA9">
              <w:rPr>
                <w:rFonts w:ascii="Arial" w:hAnsi="Arial" w:cs="Arial"/>
                <w:sz w:val="20"/>
                <w:szCs w:val="20"/>
              </w:rPr>
              <w:t>Issued an article on adaptation, featuring a think piece by the UK Green Building Council</w:t>
            </w:r>
            <w:r w:rsidR="00C808D2">
              <w:rPr>
                <w:rFonts w:ascii="Arial" w:hAnsi="Arial" w:cs="Arial"/>
                <w:sz w:val="20"/>
                <w:szCs w:val="20"/>
              </w:rPr>
              <w:t>.</w:t>
            </w:r>
          </w:p>
        </w:tc>
      </w:tr>
      <w:tr w:rsidR="00DB2C31" w14:paraId="5389C668" w14:textId="77777777" w:rsidTr="001A1CA3">
        <w:trPr>
          <w:gridAfter w:val="1"/>
          <w:wAfter w:w="399" w:type="dxa"/>
          <w:trHeight w:val="281"/>
        </w:trPr>
        <w:tc>
          <w:tcPr>
            <w:tcW w:w="1685" w:type="dxa"/>
            <w:vMerge/>
            <w:shd w:val="clear" w:color="auto" w:fill="F7CAAC" w:themeFill="accent2" w:themeFillTint="66"/>
          </w:tcPr>
          <w:p w14:paraId="7D92E9B7" w14:textId="77777777" w:rsidR="00DB2C31" w:rsidRPr="00A34B2C" w:rsidRDefault="00DB2C31" w:rsidP="00F350BC">
            <w:pPr>
              <w:rPr>
                <w:rFonts w:ascii="Arial" w:hAnsi="Arial" w:cs="Arial"/>
                <w:b/>
                <w:bCs/>
                <w:sz w:val="24"/>
                <w:szCs w:val="24"/>
              </w:rPr>
            </w:pPr>
          </w:p>
        </w:tc>
        <w:tc>
          <w:tcPr>
            <w:tcW w:w="2561" w:type="dxa"/>
          </w:tcPr>
          <w:p w14:paraId="081CFFC7" w14:textId="77777777" w:rsidR="00DB2C31" w:rsidRPr="00B754D6" w:rsidRDefault="00DB2C31" w:rsidP="00F350BC">
            <w:pPr>
              <w:ind w:left="0" w:firstLine="0"/>
              <w:rPr>
                <w:rFonts w:ascii="Arial" w:hAnsi="Arial" w:cs="Arial"/>
                <w:sz w:val="20"/>
                <w:szCs w:val="20"/>
              </w:rPr>
            </w:pPr>
            <w:r>
              <w:rPr>
                <w:rFonts w:ascii="Arial" w:hAnsi="Arial" w:cs="Arial"/>
                <w:sz w:val="20"/>
                <w:szCs w:val="20"/>
              </w:rPr>
              <w:t xml:space="preserve">Public polling and issue </w:t>
            </w:r>
            <w:hyperlink r:id="rId19" w:history="1">
              <w:r w:rsidRPr="00980EF9">
                <w:rPr>
                  <w:rStyle w:val="Hyperlink"/>
                  <w:rFonts w:ascii="Arial" w:hAnsi="Arial" w:cs="Arial"/>
                  <w:sz w:val="20"/>
                  <w:szCs w:val="20"/>
                </w:rPr>
                <w:t>Biodiversity press release</w:t>
              </w:r>
            </w:hyperlink>
            <w:r>
              <w:rPr>
                <w:rFonts w:ascii="Arial" w:hAnsi="Arial" w:cs="Arial"/>
                <w:sz w:val="20"/>
                <w:szCs w:val="20"/>
              </w:rPr>
              <w:t xml:space="preserve"> </w:t>
            </w:r>
          </w:p>
        </w:tc>
        <w:tc>
          <w:tcPr>
            <w:tcW w:w="5641" w:type="dxa"/>
          </w:tcPr>
          <w:p w14:paraId="5B8D3727" w14:textId="2F53F34E" w:rsidR="00DB2C31" w:rsidRDefault="00DB2C31" w:rsidP="00F350BC">
            <w:pPr>
              <w:ind w:left="0" w:firstLine="0"/>
              <w:rPr>
                <w:rFonts w:ascii="Arial" w:hAnsi="Arial" w:cs="Arial"/>
                <w:b/>
                <w:bCs/>
              </w:rPr>
            </w:pPr>
            <w:r>
              <w:rPr>
                <w:rFonts w:ascii="Arial" w:hAnsi="Arial" w:cs="Arial"/>
                <w:sz w:val="20"/>
                <w:szCs w:val="20"/>
              </w:rPr>
              <w:t>Climate emergency: LGA poll shows more than 9 in 10 residents support increased biodiversity</w:t>
            </w:r>
            <w:r w:rsidR="00C808D2">
              <w:rPr>
                <w:rFonts w:ascii="Arial" w:hAnsi="Arial" w:cs="Arial"/>
                <w:sz w:val="20"/>
                <w:szCs w:val="20"/>
              </w:rPr>
              <w:t>.</w:t>
            </w:r>
          </w:p>
        </w:tc>
      </w:tr>
      <w:tr w:rsidR="00DB2C31" w14:paraId="50938D6B" w14:textId="77777777" w:rsidTr="001A1CA3">
        <w:trPr>
          <w:gridAfter w:val="1"/>
          <w:wAfter w:w="399" w:type="dxa"/>
          <w:trHeight w:val="281"/>
        </w:trPr>
        <w:tc>
          <w:tcPr>
            <w:tcW w:w="1685" w:type="dxa"/>
            <w:vMerge/>
            <w:shd w:val="clear" w:color="auto" w:fill="F7CAAC" w:themeFill="accent2" w:themeFillTint="66"/>
          </w:tcPr>
          <w:p w14:paraId="678D6B8E" w14:textId="77777777" w:rsidR="00DB2C31" w:rsidRPr="00A34B2C" w:rsidRDefault="00DB2C31" w:rsidP="00F350BC">
            <w:pPr>
              <w:rPr>
                <w:rFonts w:ascii="Arial" w:hAnsi="Arial" w:cs="Arial"/>
                <w:b/>
                <w:bCs/>
                <w:sz w:val="24"/>
                <w:szCs w:val="24"/>
              </w:rPr>
            </w:pPr>
          </w:p>
        </w:tc>
        <w:tc>
          <w:tcPr>
            <w:tcW w:w="2561" w:type="dxa"/>
          </w:tcPr>
          <w:p w14:paraId="37641661" w14:textId="77777777" w:rsidR="00DB2C31" w:rsidRPr="00A9501B" w:rsidRDefault="00DB2C31" w:rsidP="00F350BC">
            <w:pPr>
              <w:ind w:left="0" w:firstLine="0"/>
              <w:rPr>
                <w:rFonts w:ascii="Arial" w:hAnsi="Arial" w:cs="Arial"/>
                <w:sz w:val="20"/>
                <w:szCs w:val="20"/>
              </w:rPr>
            </w:pPr>
            <w:r w:rsidRPr="00A9501B">
              <w:rPr>
                <w:rFonts w:ascii="Arial" w:hAnsi="Arial" w:cs="Arial"/>
                <w:sz w:val="20"/>
                <w:szCs w:val="20"/>
              </w:rPr>
              <w:t>Successful outcome of expression of interest</w:t>
            </w:r>
          </w:p>
        </w:tc>
        <w:tc>
          <w:tcPr>
            <w:tcW w:w="5641" w:type="dxa"/>
          </w:tcPr>
          <w:p w14:paraId="15BB6161" w14:textId="42A9C184" w:rsidR="00DB2C31" w:rsidRPr="00A9501B" w:rsidRDefault="00DB2C31" w:rsidP="00F350BC">
            <w:pPr>
              <w:ind w:left="0" w:firstLine="0"/>
              <w:rPr>
                <w:rFonts w:ascii="Arial" w:hAnsi="Arial" w:cs="Arial"/>
                <w:sz w:val="20"/>
                <w:szCs w:val="20"/>
              </w:rPr>
            </w:pPr>
            <w:r w:rsidRPr="00A9501B">
              <w:rPr>
                <w:rFonts w:ascii="Arial" w:hAnsi="Arial" w:cs="Arial"/>
                <w:sz w:val="20"/>
                <w:szCs w:val="20"/>
              </w:rPr>
              <w:t>Confirmation by Cabinet Office of an exhibition space in the green zone at COP26</w:t>
            </w:r>
            <w:r w:rsidR="00C808D2">
              <w:rPr>
                <w:rFonts w:ascii="Arial" w:hAnsi="Arial" w:cs="Arial"/>
                <w:sz w:val="20"/>
                <w:szCs w:val="20"/>
              </w:rPr>
              <w:t>.</w:t>
            </w:r>
          </w:p>
        </w:tc>
      </w:tr>
      <w:tr w:rsidR="00DB2C31" w14:paraId="48509025" w14:textId="77777777" w:rsidTr="001A1CA3">
        <w:trPr>
          <w:gridAfter w:val="1"/>
          <w:wAfter w:w="399" w:type="dxa"/>
          <w:trHeight w:val="281"/>
        </w:trPr>
        <w:tc>
          <w:tcPr>
            <w:tcW w:w="1685" w:type="dxa"/>
            <w:vMerge/>
            <w:shd w:val="clear" w:color="auto" w:fill="F7CAAC" w:themeFill="accent2" w:themeFillTint="66"/>
          </w:tcPr>
          <w:p w14:paraId="47A53124" w14:textId="77777777" w:rsidR="00DB2C31" w:rsidRPr="00A34B2C" w:rsidRDefault="00DB2C31" w:rsidP="00F350BC">
            <w:pPr>
              <w:rPr>
                <w:rFonts w:ascii="Arial" w:hAnsi="Arial" w:cs="Arial"/>
                <w:b/>
                <w:bCs/>
                <w:sz w:val="24"/>
                <w:szCs w:val="24"/>
              </w:rPr>
            </w:pPr>
          </w:p>
        </w:tc>
        <w:tc>
          <w:tcPr>
            <w:tcW w:w="2561" w:type="dxa"/>
          </w:tcPr>
          <w:p w14:paraId="275B01CE" w14:textId="77777777" w:rsidR="00DB2C31" w:rsidRPr="00A9501B" w:rsidRDefault="00DB2C31" w:rsidP="00F350BC">
            <w:pPr>
              <w:ind w:left="0" w:firstLine="0"/>
              <w:rPr>
                <w:rFonts w:ascii="Arial" w:hAnsi="Arial" w:cs="Arial"/>
                <w:sz w:val="20"/>
                <w:szCs w:val="20"/>
              </w:rPr>
            </w:pPr>
            <w:r>
              <w:rPr>
                <w:rFonts w:ascii="Arial" w:hAnsi="Arial" w:cs="Arial"/>
                <w:sz w:val="20"/>
                <w:szCs w:val="20"/>
              </w:rPr>
              <w:t>Climate Change Task Group</w:t>
            </w:r>
          </w:p>
        </w:tc>
        <w:tc>
          <w:tcPr>
            <w:tcW w:w="5641" w:type="dxa"/>
          </w:tcPr>
          <w:p w14:paraId="6960F980" w14:textId="0571CF0E" w:rsidR="00DB2C31" w:rsidRPr="00A9501B" w:rsidRDefault="00DB2C31" w:rsidP="00F350BC">
            <w:pPr>
              <w:rPr>
                <w:rFonts w:ascii="Arial" w:hAnsi="Arial" w:cs="Arial"/>
                <w:sz w:val="20"/>
                <w:szCs w:val="20"/>
              </w:rPr>
            </w:pPr>
            <w:r>
              <w:rPr>
                <w:rFonts w:ascii="Arial" w:hAnsi="Arial" w:cs="Arial"/>
                <w:sz w:val="20"/>
                <w:szCs w:val="20"/>
              </w:rPr>
              <w:t>Meeting with UK100</w:t>
            </w:r>
            <w:r w:rsidR="00C808D2">
              <w:rPr>
                <w:rFonts w:ascii="Arial" w:hAnsi="Arial" w:cs="Arial"/>
                <w:sz w:val="20"/>
                <w:szCs w:val="20"/>
              </w:rPr>
              <w:t>.</w:t>
            </w:r>
          </w:p>
        </w:tc>
      </w:tr>
      <w:tr w:rsidR="00DB2C31" w14:paraId="0A8BCD59" w14:textId="77777777" w:rsidTr="001A1CA3">
        <w:trPr>
          <w:gridAfter w:val="1"/>
          <w:wAfter w:w="399" w:type="dxa"/>
          <w:trHeight w:val="281"/>
        </w:trPr>
        <w:tc>
          <w:tcPr>
            <w:tcW w:w="1685" w:type="dxa"/>
            <w:vMerge/>
            <w:shd w:val="clear" w:color="auto" w:fill="F7CAAC" w:themeFill="accent2" w:themeFillTint="66"/>
          </w:tcPr>
          <w:p w14:paraId="55B6C3D1" w14:textId="77777777" w:rsidR="00DB2C31" w:rsidRPr="00A34B2C" w:rsidRDefault="00DB2C31" w:rsidP="00F350BC">
            <w:pPr>
              <w:rPr>
                <w:rFonts w:ascii="Arial" w:hAnsi="Arial" w:cs="Arial"/>
                <w:b/>
                <w:bCs/>
                <w:sz w:val="24"/>
                <w:szCs w:val="24"/>
              </w:rPr>
            </w:pPr>
          </w:p>
        </w:tc>
        <w:tc>
          <w:tcPr>
            <w:tcW w:w="2561" w:type="dxa"/>
          </w:tcPr>
          <w:p w14:paraId="5F8303BD" w14:textId="77777777" w:rsidR="00DB2C31" w:rsidRPr="008207C0" w:rsidRDefault="0016638B" w:rsidP="00F350BC">
            <w:pPr>
              <w:rPr>
                <w:rFonts w:ascii="Arial" w:hAnsi="Arial" w:cs="Arial"/>
                <w:sz w:val="20"/>
                <w:szCs w:val="20"/>
              </w:rPr>
            </w:pPr>
            <w:hyperlink r:id="rId20" w:history="1">
              <w:r w:rsidR="00DB2C31" w:rsidRPr="00876907">
                <w:rPr>
                  <w:rStyle w:val="Hyperlink"/>
                  <w:rFonts w:ascii="Arial" w:hAnsi="Arial" w:cs="Arial"/>
                  <w:sz w:val="20"/>
                  <w:szCs w:val="20"/>
                </w:rPr>
                <w:t>A local path to net zero</w:t>
              </w:r>
            </w:hyperlink>
          </w:p>
        </w:tc>
        <w:tc>
          <w:tcPr>
            <w:tcW w:w="5641" w:type="dxa"/>
          </w:tcPr>
          <w:p w14:paraId="40334932" w14:textId="7A21075A" w:rsidR="00DB2C31" w:rsidRPr="008207C0" w:rsidRDefault="00DB2C31" w:rsidP="00F350BC">
            <w:pPr>
              <w:rPr>
                <w:rFonts w:ascii="Arial" w:hAnsi="Arial" w:cs="Arial"/>
                <w:sz w:val="20"/>
                <w:szCs w:val="20"/>
              </w:rPr>
            </w:pPr>
            <w:r w:rsidRPr="008207C0">
              <w:rPr>
                <w:rFonts w:ascii="Arial" w:hAnsi="Arial" w:cs="Arial"/>
                <w:sz w:val="20"/>
                <w:szCs w:val="20"/>
              </w:rPr>
              <w:t>Promote council good practice videos on social</w:t>
            </w:r>
            <w:r>
              <w:rPr>
                <w:rFonts w:ascii="Arial" w:hAnsi="Arial" w:cs="Arial"/>
                <w:sz w:val="20"/>
                <w:szCs w:val="20"/>
              </w:rPr>
              <w:t xml:space="preserve"> media</w:t>
            </w:r>
            <w:r w:rsidR="00C808D2">
              <w:rPr>
                <w:rFonts w:ascii="Arial" w:hAnsi="Arial" w:cs="Arial"/>
                <w:sz w:val="20"/>
                <w:szCs w:val="20"/>
              </w:rPr>
              <w:t>.</w:t>
            </w:r>
            <w:r>
              <w:rPr>
                <w:rFonts w:ascii="Arial" w:hAnsi="Arial" w:cs="Arial"/>
                <w:sz w:val="20"/>
                <w:szCs w:val="20"/>
              </w:rPr>
              <w:t xml:space="preserve"> </w:t>
            </w:r>
          </w:p>
        </w:tc>
      </w:tr>
      <w:tr w:rsidR="00DB2C31" w14:paraId="51BF4F65" w14:textId="77777777" w:rsidTr="001A1CA3">
        <w:trPr>
          <w:gridAfter w:val="1"/>
          <w:wAfter w:w="399" w:type="dxa"/>
          <w:trHeight w:val="281"/>
        </w:trPr>
        <w:tc>
          <w:tcPr>
            <w:tcW w:w="1685" w:type="dxa"/>
            <w:vMerge/>
            <w:shd w:val="clear" w:color="auto" w:fill="F7CAAC" w:themeFill="accent2" w:themeFillTint="66"/>
          </w:tcPr>
          <w:p w14:paraId="30517C11" w14:textId="77777777" w:rsidR="00DB2C31" w:rsidRPr="00A34B2C" w:rsidRDefault="00DB2C31" w:rsidP="00F350BC">
            <w:pPr>
              <w:rPr>
                <w:rFonts w:ascii="Arial" w:hAnsi="Arial" w:cs="Arial"/>
                <w:b/>
                <w:bCs/>
                <w:sz w:val="24"/>
                <w:szCs w:val="24"/>
              </w:rPr>
            </w:pPr>
          </w:p>
        </w:tc>
        <w:tc>
          <w:tcPr>
            <w:tcW w:w="2561" w:type="dxa"/>
          </w:tcPr>
          <w:p w14:paraId="41115C83" w14:textId="77777777" w:rsidR="00DB2C31" w:rsidRPr="00A9501B" w:rsidRDefault="00DB2C31" w:rsidP="00F350BC">
            <w:pPr>
              <w:ind w:left="0" w:firstLine="0"/>
              <w:rPr>
                <w:rFonts w:ascii="Arial" w:hAnsi="Arial" w:cs="Arial"/>
                <w:sz w:val="20"/>
                <w:szCs w:val="20"/>
              </w:rPr>
            </w:pPr>
            <w:r>
              <w:rPr>
                <w:rFonts w:ascii="Arial" w:hAnsi="Arial" w:cs="Arial"/>
                <w:sz w:val="20"/>
                <w:szCs w:val="20"/>
              </w:rPr>
              <w:t>Monthly climate change e-bulletin</w:t>
            </w:r>
          </w:p>
        </w:tc>
        <w:tc>
          <w:tcPr>
            <w:tcW w:w="5641" w:type="dxa"/>
          </w:tcPr>
          <w:p w14:paraId="5216DA3E" w14:textId="77777777" w:rsidR="00DB2C31" w:rsidRPr="00A9501B" w:rsidRDefault="00DB2C31" w:rsidP="00F350BC">
            <w:pPr>
              <w:rPr>
                <w:rFonts w:ascii="Arial" w:hAnsi="Arial" w:cs="Arial"/>
                <w:sz w:val="20"/>
                <w:szCs w:val="20"/>
              </w:rPr>
            </w:pPr>
          </w:p>
        </w:tc>
      </w:tr>
      <w:tr w:rsidR="00DB2C31" w14:paraId="02C04870" w14:textId="77777777" w:rsidTr="001A1CA3">
        <w:trPr>
          <w:gridAfter w:val="1"/>
          <w:wAfter w:w="399" w:type="dxa"/>
          <w:trHeight w:val="291"/>
        </w:trPr>
        <w:tc>
          <w:tcPr>
            <w:tcW w:w="1685" w:type="dxa"/>
            <w:vMerge w:val="restart"/>
            <w:shd w:val="clear" w:color="auto" w:fill="F4B083" w:themeFill="accent2" w:themeFillTint="99"/>
          </w:tcPr>
          <w:p w14:paraId="3355AB7C" w14:textId="77777777" w:rsidR="00DB2C31" w:rsidRPr="00A34B2C" w:rsidRDefault="00DB2C31" w:rsidP="00F350BC">
            <w:pPr>
              <w:rPr>
                <w:rFonts w:ascii="Arial" w:hAnsi="Arial" w:cs="Arial"/>
                <w:b/>
                <w:bCs/>
                <w:sz w:val="24"/>
                <w:szCs w:val="24"/>
              </w:rPr>
            </w:pPr>
          </w:p>
          <w:p w14:paraId="78A08D0F" w14:textId="77777777" w:rsidR="00DB2C31" w:rsidRPr="00A34B2C" w:rsidRDefault="00DB2C31" w:rsidP="00F350BC">
            <w:pPr>
              <w:rPr>
                <w:rFonts w:ascii="Arial" w:hAnsi="Arial" w:cs="Arial"/>
                <w:b/>
                <w:bCs/>
                <w:sz w:val="24"/>
                <w:szCs w:val="24"/>
              </w:rPr>
            </w:pPr>
          </w:p>
          <w:p w14:paraId="4250708F" w14:textId="77777777" w:rsidR="00DB2C31" w:rsidRPr="00A34B2C" w:rsidRDefault="00DB2C31" w:rsidP="00F350BC">
            <w:pPr>
              <w:rPr>
                <w:rFonts w:ascii="Arial" w:hAnsi="Arial" w:cs="Arial"/>
                <w:b/>
                <w:bCs/>
                <w:sz w:val="24"/>
                <w:szCs w:val="24"/>
              </w:rPr>
            </w:pPr>
          </w:p>
          <w:p w14:paraId="22FAFE62" w14:textId="77777777" w:rsidR="00DB2C31" w:rsidRPr="00A34B2C" w:rsidRDefault="00DB2C31" w:rsidP="00F350BC">
            <w:pPr>
              <w:rPr>
                <w:rFonts w:ascii="Arial" w:hAnsi="Arial" w:cs="Arial"/>
                <w:b/>
                <w:bCs/>
                <w:sz w:val="24"/>
                <w:szCs w:val="24"/>
              </w:rPr>
            </w:pPr>
          </w:p>
          <w:p w14:paraId="11FDC6AD" w14:textId="77777777" w:rsidR="00DB2C31" w:rsidRPr="00A34B2C" w:rsidRDefault="00DB2C31" w:rsidP="00F350BC">
            <w:pPr>
              <w:rPr>
                <w:rFonts w:ascii="Arial" w:hAnsi="Arial" w:cs="Arial"/>
                <w:b/>
                <w:bCs/>
                <w:sz w:val="24"/>
                <w:szCs w:val="24"/>
              </w:rPr>
            </w:pPr>
          </w:p>
          <w:p w14:paraId="4FBBA2DA" w14:textId="77777777" w:rsidR="00DB2C31" w:rsidRPr="00A34B2C" w:rsidRDefault="00DB2C31" w:rsidP="00F350BC">
            <w:pPr>
              <w:rPr>
                <w:rFonts w:ascii="Arial" w:hAnsi="Arial" w:cs="Arial"/>
                <w:b/>
                <w:bCs/>
                <w:sz w:val="24"/>
                <w:szCs w:val="24"/>
              </w:rPr>
            </w:pPr>
          </w:p>
          <w:p w14:paraId="6C637463" w14:textId="77777777" w:rsidR="00DB2C31" w:rsidRPr="00A34B2C" w:rsidRDefault="00DB2C31" w:rsidP="00F350BC">
            <w:pPr>
              <w:jc w:val="center"/>
              <w:rPr>
                <w:rFonts w:ascii="Arial" w:hAnsi="Arial" w:cs="Arial"/>
                <w:b/>
                <w:bCs/>
                <w:sz w:val="24"/>
                <w:szCs w:val="24"/>
              </w:rPr>
            </w:pPr>
            <w:r w:rsidRPr="00A34B2C">
              <w:rPr>
                <w:rFonts w:ascii="Arial" w:hAnsi="Arial" w:cs="Arial"/>
                <w:b/>
                <w:bCs/>
                <w:sz w:val="24"/>
                <w:szCs w:val="24"/>
              </w:rPr>
              <w:t>September</w:t>
            </w:r>
          </w:p>
        </w:tc>
        <w:tc>
          <w:tcPr>
            <w:tcW w:w="2561" w:type="dxa"/>
          </w:tcPr>
          <w:p w14:paraId="3E74E915" w14:textId="77777777" w:rsidR="00DB2C31" w:rsidRPr="00ED332E" w:rsidRDefault="00DB2C31" w:rsidP="00F350BC">
            <w:pPr>
              <w:ind w:left="0" w:firstLine="0"/>
              <w:rPr>
                <w:rFonts w:ascii="Arial" w:hAnsi="Arial" w:cs="Arial"/>
                <w:sz w:val="20"/>
                <w:szCs w:val="20"/>
              </w:rPr>
            </w:pPr>
            <w:r w:rsidRPr="00ED332E">
              <w:rPr>
                <w:rFonts w:ascii="Arial" w:hAnsi="Arial" w:cs="Arial"/>
                <w:sz w:val="20"/>
                <w:szCs w:val="20"/>
              </w:rPr>
              <w:t>Launch open call for photographs</w:t>
            </w:r>
          </w:p>
        </w:tc>
        <w:tc>
          <w:tcPr>
            <w:tcW w:w="5641" w:type="dxa"/>
          </w:tcPr>
          <w:p w14:paraId="261EB2DB" w14:textId="77777777" w:rsidR="00DB2C31" w:rsidRPr="00ED332E" w:rsidRDefault="00DB2C31" w:rsidP="00F350BC">
            <w:pPr>
              <w:ind w:left="0" w:firstLine="0"/>
              <w:rPr>
                <w:rFonts w:ascii="Arial" w:hAnsi="Arial" w:cs="Arial"/>
                <w:sz w:val="20"/>
                <w:szCs w:val="20"/>
              </w:rPr>
            </w:pPr>
            <w:r w:rsidRPr="00ED332E">
              <w:rPr>
                <w:rFonts w:ascii="Arial" w:hAnsi="Arial" w:cs="Arial"/>
                <w:sz w:val="20"/>
                <w:szCs w:val="20"/>
              </w:rPr>
              <w:t>Launched an open call to all councils in the UK to submit photographs showcasing innovative local climate activity to showcase at the exhibition stand at COP26.</w:t>
            </w:r>
          </w:p>
        </w:tc>
      </w:tr>
      <w:tr w:rsidR="00DB2C31" w14:paraId="3A36FE6F" w14:textId="77777777" w:rsidTr="001A1CA3">
        <w:trPr>
          <w:gridAfter w:val="1"/>
          <w:wAfter w:w="399" w:type="dxa"/>
          <w:trHeight w:val="291"/>
        </w:trPr>
        <w:tc>
          <w:tcPr>
            <w:tcW w:w="1685" w:type="dxa"/>
            <w:vMerge/>
            <w:shd w:val="clear" w:color="auto" w:fill="F4B083" w:themeFill="accent2" w:themeFillTint="99"/>
          </w:tcPr>
          <w:p w14:paraId="25A7B21A" w14:textId="77777777" w:rsidR="00DB2C31" w:rsidRPr="00A34B2C" w:rsidRDefault="00DB2C31" w:rsidP="00F350BC">
            <w:pPr>
              <w:rPr>
                <w:rFonts w:ascii="Arial" w:hAnsi="Arial" w:cs="Arial"/>
                <w:b/>
                <w:bCs/>
                <w:sz w:val="24"/>
                <w:szCs w:val="24"/>
              </w:rPr>
            </w:pPr>
          </w:p>
        </w:tc>
        <w:tc>
          <w:tcPr>
            <w:tcW w:w="2561" w:type="dxa"/>
          </w:tcPr>
          <w:p w14:paraId="2D6858E1" w14:textId="77777777" w:rsidR="00DB2C31" w:rsidRPr="00ED332E" w:rsidRDefault="00DB2C31" w:rsidP="00F350BC">
            <w:pPr>
              <w:ind w:left="0" w:firstLine="0"/>
              <w:rPr>
                <w:rFonts w:ascii="Arial" w:hAnsi="Arial" w:cs="Arial"/>
                <w:sz w:val="20"/>
                <w:szCs w:val="20"/>
              </w:rPr>
            </w:pPr>
            <w:r w:rsidRPr="00ED332E">
              <w:rPr>
                <w:rFonts w:ascii="Arial" w:hAnsi="Arial" w:cs="Arial"/>
                <w:sz w:val="20"/>
                <w:szCs w:val="20"/>
              </w:rPr>
              <w:t>Oral evidence session</w:t>
            </w:r>
          </w:p>
        </w:tc>
        <w:tc>
          <w:tcPr>
            <w:tcW w:w="5641" w:type="dxa"/>
          </w:tcPr>
          <w:p w14:paraId="17267A85" w14:textId="77777777" w:rsidR="00DB2C31" w:rsidRPr="00ED332E" w:rsidRDefault="00DB2C31" w:rsidP="00F350BC">
            <w:pPr>
              <w:ind w:left="0" w:firstLine="0"/>
              <w:rPr>
                <w:rFonts w:ascii="Arial" w:hAnsi="Arial" w:cs="Arial"/>
                <w:sz w:val="20"/>
                <w:szCs w:val="20"/>
              </w:rPr>
            </w:pPr>
            <w:r w:rsidRPr="00ED332E">
              <w:rPr>
                <w:rFonts w:ascii="Arial" w:hAnsi="Arial" w:cs="Arial"/>
                <w:sz w:val="20"/>
                <w:szCs w:val="20"/>
              </w:rPr>
              <w:t>Cllr Blake provided oral evidence to the Environmental Audit Committee on local government and net zero</w:t>
            </w:r>
            <w:r>
              <w:rPr>
                <w:rFonts w:ascii="Arial" w:hAnsi="Arial" w:cs="Arial"/>
                <w:sz w:val="20"/>
                <w:szCs w:val="20"/>
              </w:rPr>
              <w:t>.</w:t>
            </w:r>
          </w:p>
        </w:tc>
      </w:tr>
      <w:tr w:rsidR="00DB2C31" w14:paraId="57625AB2" w14:textId="77777777" w:rsidTr="001A1CA3">
        <w:trPr>
          <w:gridAfter w:val="1"/>
          <w:wAfter w:w="399" w:type="dxa"/>
          <w:trHeight w:val="281"/>
        </w:trPr>
        <w:tc>
          <w:tcPr>
            <w:tcW w:w="1685" w:type="dxa"/>
            <w:vMerge/>
            <w:shd w:val="clear" w:color="auto" w:fill="F4B083" w:themeFill="accent2" w:themeFillTint="99"/>
          </w:tcPr>
          <w:p w14:paraId="6ACBB20D" w14:textId="77777777" w:rsidR="00DB2C31" w:rsidRPr="00A34B2C" w:rsidRDefault="00DB2C31" w:rsidP="00F350BC">
            <w:pPr>
              <w:rPr>
                <w:rFonts w:ascii="Arial" w:hAnsi="Arial" w:cs="Arial"/>
                <w:b/>
                <w:bCs/>
                <w:sz w:val="24"/>
                <w:szCs w:val="24"/>
              </w:rPr>
            </w:pPr>
          </w:p>
        </w:tc>
        <w:tc>
          <w:tcPr>
            <w:tcW w:w="2561" w:type="dxa"/>
          </w:tcPr>
          <w:p w14:paraId="237A92BD" w14:textId="77777777" w:rsidR="00DB2C31" w:rsidRPr="00ED332E" w:rsidRDefault="00DB2C31" w:rsidP="00F350BC">
            <w:pPr>
              <w:ind w:left="0" w:firstLine="0"/>
              <w:rPr>
                <w:rFonts w:ascii="Arial" w:hAnsi="Arial" w:cs="Arial"/>
                <w:sz w:val="20"/>
                <w:szCs w:val="20"/>
              </w:rPr>
            </w:pPr>
            <w:r w:rsidRPr="00ED332E">
              <w:rPr>
                <w:rFonts w:ascii="Arial" w:hAnsi="Arial" w:cs="Arial"/>
                <w:sz w:val="20"/>
                <w:szCs w:val="20"/>
              </w:rPr>
              <w:t>First magazine</w:t>
            </w:r>
          </w:p>
        </w:tc>
        <w:tc>
          <w:tcPr>
            <w:tcW w:w="5641" w:type="dxa"/>
          </w:tcPr>
          <w:p w14:paraId="305C136F" w14:textId="77777777" w:rsidR="00DB2C31" w:rsidRPr="00ED332E" w:rsidRDefault="00DB2C31" w:rsidP="00F350BC">
            <w:pPr>
              <w:ind w:left="0" w:firstLine="0"/>
              <w:rPr>
                <w:rFonts w:ascii="Arial" w:hAnsi="Arial" w:cs="Arial"/>
                <w:b/>
                <w:bCs/>
                <w:sz w:val="20"/>
                <w:szCs w:val="20"/>
              </w:rPr>
            </w:pPr>
            <w:r w:rsidRPr="00ED332E">
              <w:rPr>
                <w:rFonts w:ascii="Arial" w:hAnsi="Arial" w:cs="Arial"/>
                <w:sz w:val="20"/>
                <w:szCs w:val="20"/>
              </w:rPr>
              <w:t>Scheduled climate change series from May – November. Issued an article on biodiversity, featuring a think piece by the Canal &amp; River Trust</w:t>
            </w:r>
            <w:r>
              <w:rPr>
                <w:rFonts w:ascii="Arial" w:hAnsi="Arial" w:cs="Arial"/>
                <w:sz w:val="20"/>
                <w:szCs w:val="20"/>
              </w:rPr>
              <w:t>.</w:t>
            </w:r>
          </w:p>
        </w:tc>
      </w:tr>
      <w:tr w:rsidR="00DB2C31" w14:paraId="0ACE194B" w14:textId="77777777" w:rsidTr="001A1CA3">
        <w:trPr>
          <w:gridAfter w:val="1"/>
          <w:wAfter w:w="399" w:type="dxa"/>
          <w:trHeight w:val="281"/>
        </w:trPr>
        <w:tc>
          <w:tcPr>
            <w:tcW w:w="1685" w:type="dxa"/>
            <w:vMerge/>
            <w:shd w:val="clear" w:color="auto" w:fill="F4B083" w:themeFill="accent2" w:themeFillTint="99"/>
          </w:tcPr>
          <w:p w14:paraId="733E428A" w14:textId="77777777" w:rsidR="00DB2C31" w:rsidRPr="00A34B2C" w:rsidRDefault="00DB2C31" w:rsidP="00F350BC">
            <w:pPr>
              <w:rPr>
                <w:rFonts w:ascii="Arial" w:hAnsi="Arial" w:cs="Arial"/>
                <w:b/>
                <w:bCs/>
                <w:sz w:val="24"/>
                <w:szCs w:val="24"/>
              </w:rPr>
            </w:pPr>
          </w:p>
        </w:tc>
        <w:tc>
          <w:tcPr>
            <w:tcW w:w="2561" w:type="dxa"/>
          </w:tcPr>
          <w:p w14:paraId="368BAD35" w14:textId="77777777" w:rsidR="00DB2C31" w:rsidRPr="00D5043B" w:rsidRDefault="00DB2C31" w:rsidP="00F350BC">
            <w:pPr>
              <w:ind w:left="0" w:firstLine="0"/>
              <w:rPr>
                <w:rFonts w:ascii="Arial" w:hAnsi="Arial" w:cs="Arial"/>
                <w:sz w:val="20"/>
                <w:szCs w:val="20"/>
              </w:rPr>
            </w:pPr>
            <w:r w:rsidRPr="00D5043B">
              <w:rPr>
                <w:rFonts w:ascii="Arial" w:hAnsi="Arial" w:cs="Arial"/>
                <w:sz w:val="20"/>
                <w:szCs w:val="20"/>
              </w:rPr>
              <w:t>Climate change podcasts</w:t>
            </w:r>
          </w:p>
        </w:tc>
        <w:tc>
          <w:tcPr>
            <w:tcW w:w="5641" w:type="dxa"/>
          </w:tcPr>
          <w:p w14:paraId="27809482" w14:textId="6023FB88" w:rsidR="00DB2C31" w:rsidRPr="00D5043B" w:rsidRDefault="00DB2C31" w:rsidP="00F350BC">
            <w:pPr>
              <w:ind w:left="0" w:firstLine="0"/>
              <w:rPr>
                <w:rFonts w:ascii="Arial" w:hAnsi="Arial" w:cs="Arial"/>
                <w:sz w:val="20"/>
                <w:szCs w:val="20"/>
              </w:rPr>
            </w:pPr>
            <w:r w:rsidRPr="00D5043B">
              <w:rPr>
                <w:rFonts w:ascii="Arial" w:hAnsi="Arial" w:cs="Arial"/>
                <w:sz w:val="20"/>
                <w:szCs w:val="20"/>
              </w:rPr>
              <w:t>Launch of community engagement podcasts that colleagues in improvement are leading</w:t>
            </w:r>
            <w:r w:rsidR="00C808D2">
              <w:rPr>
                <w:rFonts w:ascii="Arial" w:hAnsi="Arial" w:cs="Arial"/>
                <w:sz w:val="20"/>
                <w:szCs w:val="20"/>
              </w:rPr>
              <w:t>.</w:t>
            </w:r>
          </w:p>
        </w:tc>
      </w:tr>
      <w:tr w:rsidR="00DB2C31" w14:paraId="352F22AF" w14:textId="77777777" w:rsidTr="001A1CA3">
        <w:trPr>
          <w:gridAfter w:val="1"/>
          <w:wAfter w:w="399" w:type="dxa"/>
          <w:trHeight w:val="281"/>
        </w:trPr>
        <w:tc>
          <w:tcPr>
            <w:tcW w:w="1685" w:type="dxa"/>
            <w:vMerge/>
            <w:shd w:val="clear" w:color="auto" w:fill="F4B083" w:themeFill="accent2" w:themeFillTint="99"/>
          </w:tcPr>
          <w:p w14:paraId="1FAD1276" w14:textId="77777777" w:rsidR="00DB2C31" w:rsidRPr="00A34B2C" w:rsidRDefault="00DB2C31" w:rsidP="00F350BC">
            <w:pPr>
              <w:spacing w:line="276" w:lineRule="auto"/>
              <w:rPr>
                <w:rFonts w:ascii="Arial" w:hAnsi="Arial" w:cs="Arial"/>
                <w:b/>
                <w:bCs/>
                <w:sz w:val="24"/>
                <w:szCs w:val="24"/>
              </w:rPr>
            </w:pPr>
          </w:p>
        </w:tc>
        <w:tc>
          <w:tcPr>
            <w:tcW w:w="2561" w:type="dxa"/>
          </w:tcPr>
          <w:p w14:paraId="4DAA05E5" w14:textId="77777777" w:rsidR="00DB2C31" w:rsidRPr="002F01F7" w:rsidRDefault="00DB2C31" w:rsidP="00F350BC">
            <w:pPr>
              <w:ind w:left="0" w:firstLine="0"/>
              <w:rPr>
                <w:rFonts w:ascii="Arial" w:hAnsi="Arial" w:cs="Arial"/>
                <w:sz w:val="20"/>
                <w:szCs w:val="20"/>
              </w:rPr>
            </w:pPr>
            <w:r w:rsidRPr="002F01F7">
              <w:rPr>
                <w:rFonts w:ascii="Arial" w:hAnsi="Arial" w:cs="Arial"/>
                <w:sz w:val="20"/>
                <w:szCs w:val="20"/>
              </w:rPr>
              <w:t>Climate Change Task Group</w:t>
            </w:r>
          </w:p>
        </w:tc>
        <w:tc>
          <w:tcPr>
            <w:tcW w:w="5641" w:type="dxa"/>
          </w:tcPr>
          <w:p w14:paraId="0EB0F18B" w14:textId="3B310E3E" w:rsidR="00DB2C31" w:rsidRPr="002F01F7" w:rsidRDefault="00DB2C31" w:rsidP="00F350BC">
            <w:pPr>
              <w:ind w:left="0" w:firstLine="0"/>
              <w:rPr>
                <w:rFonts w:ascii="Arial" w:hAnsi="Arial" w:cs="Arial"/>
                <w:sz w:val="20"/>
                <w:szCs w:val="20"/>
              </w:rPr>
            </w:pPr>
            <w:r w:rsidRPr="002F01F7">
              <w:rPr>
                <w:rFonts w:ascii="Arial" w:hAnsi="Arial" w:cs="Arial"/>
                <w:sz w:val="20"/>
                <w:szCs w:val="20"/>
              </w:rPr>
              <w:t>Ministerial meeting with former Transport Minister, Rachel Maclean</w:t>
            </w:r>
            <w:r>
              <w:rPr>
                <w:rFonts w:ascii="Arial" w:hAnsi="Arial" w:cs="Arial"/>
                <w:sz w:val="20"/>
                <w:szCs w:val="20"/>
              </w:rPr>
              <w:t xml:space="preserve"> (now Minister </w:t>
            </w:r>
            <w:r w:rsidRPr="00DC2093">
              <w:rPr>
                <w:rFonts w:ascii="Arial" w:hAnsi="Arial" w:cs="Arial"/>
                <w:sz w:val="20"/>
                <w:szCs w:val="20"/>
              </w:rPr>
              <w:t>for Safeguarding</w:t>
            </w:r>
            <w:r>
              <w:rPr>
                <w:rFonts w:ascii="Arial" w:hAnsi="Arial" w:cs="Arial"/>
                <w:sz w:val="20"/>
                <w:szCs w:val="20"/>
              </w:rPr>
              <w:t>)</w:t>
            </w:r>
            <w:r w:rsidR="00C808D2">
              <w:rPr>
                <w:rFonts w:ascii="Arial" w:hAnsi="Arial" w:cs="Arial"/>
                <w:sz w:val="20"/>
                <w:szCs w:val="20"/>
              </w:rPr>
              <w:t>.</w:t>
            </w:r>
          </w:p>
        </w:tc>
      </w:tr>
      <w:tr w:rsidR="00DB2C31" w14:paraId="2DCE9183" w14:textId="77777777" w:rsidTr="001A1CA3">
        <w:trPr>
          <w:gridAfter w:val="1"/>
          <w:wAfter w:w="399" w:type="dxa"/>
          <w:trHeight w:val="281"/>
        </w:trPr>
        <w:tc>
          <w:tcPr>
            <w:tcW w:w="1685" w:type="dxa"/>
            <w:vMerge/>
            <w:shd w:val="clear" w:color="auto" w:fill="F4B083" w:themeFill="accent2" w:themeFillTint="99"/>
          </w:tcPr>
          <w:p w14:paraId="6C526E76" w14:textId="77777777" w:rsidR="00DB2C31" w:rsidRPr="00A34B2C" w:rsidRDefault="00DB2C31" w:rsidP="00F350BC">
            <w:pPr>
              <w:spacing w:line="276" w:lineRule="auto"/>
              <w:rPr>
                <w:rFonts w:ascii="Arial" w:hAnsi="Arial" w:cs="Arial"/>
                <w:b/>
                <w:bCs/>
                <w:sz w:val="24"/>
                <w:szCs w:val="24"/>
              </w:rPr>
            </w:pPr>
          </w:p>
        </w:tc>
        <w:tc>
          <w:tcPr>
            <w:tcW w:w="2561" w:type="dxa"/>
          </w:tcPr>
          <w:p w14:paraId="31648B5F" w14:textId="77777777" w:rsidR="00DB2C31" w:rsidRPr="002F01F7" w:rsidRDefault="00DB2C31" w:rsidP="00F350BC">
            <w:pPr>
              <w:ind w:left="0" w:firstLine="0"/>
              <w:rPr>
                <w:rFonts w:ascii="Arial" w:hAnsi="Arial" w:cs="Arial"/>
                <w:sz w:val="20"/>
                <w:szCs w:val="20"/>
              </w:rPr>
            </w:pPr>
            <w:r w:rsidRPr="002F01F7">
              <w:rPr>
                <w:rFonts w:ascii="Arial" w:hAnsi="Arial" w:cs="Arial"/>
                <w:sz w:val="20"/>
                <w:szCs w:val="20"/>
              </w:rPr>
              <w:t>Permanent Secretaries meeting</w:t>
            </w:r>
          </w:p>
        </w:tc>
        <w:tc>
          <w:tcPr>
            <w:tcW w:w="5641" w:type="dxa"/>
          </w:tcPr>
          <w:p w14:paraId="79438191" w14:textId="63FC356A" w:rsidR="00DB2C31" w:rsidRPr="002F01F7" w:rsidRDefault="00DB2C31" w:rsidP="00F350BC">
            <w:pPr>
              <w:ind w:left="0" w:firstLine="0"/>
              <w:rPr>
                <w:rFonts w:ascii="Arial" w:hAnsi="Arial" w:cs="Arial"/>
                <w:b/>
                <w:bCs/>
                <w:sz w:val="20"/>
                <w:szCs w:val="20"/>
              </w:rPr>
            </w:pPr>
            <w:r w:rsidRPr="002F01F7">
              <w:rPr>
                <w:rFonts w:ascii="Arial" w:hAnsi="Arial" w:cs="Arial"/>
                <w:sz w:val="20"/>
                <w:szCs w:val="20"/>
              </w:rPr>
              <w:t>Roundtable of Permanent Secretaries and Chief Executives in local government on climate change</w:t>
            </w:r>
            <w:r>
              <w:rPr>
                <w:rFonts w:ascii="Arial" w:hAnsi="Arial" w:cs="Arial"/>
                <w:sz w:val="20"/>
                <w:szCs w:val="20"/>
              </w:rPr>
              <w:t xml:space="preserve">, marking the beginning of a new collaborative arrangement across </w:t>
            </w:r>
            <w:r>
              <w:rPr>
                <w:rFonts w:ascii="Arial" w:hAnsi="Arial" w:cs="Arial"/>
                <w:sz w:val="20"/>
                <w:szCs w:val="20"/>
              </w:rPr>
              <w:lastRenderedPageBreak/>
              <w:t>Government and local authorities on delivering net zero and adaptation</w:t>
            </w:r>
            <w:r w:rsidR="00C808D2">
              <w:rPr>
                <w:rFonts w:ascii="Arial" w:hAnsi="Arial" w:cs="Arial"/>
                <w:sz w:val="20"/>
                <w:szCs w:val="20"/>
              </w:rPr>
              <w:t>.</w:t>
            </w:r>
          </w:p>
        </w:tc>
      </w:tr>
      <w:tr w:rsidR="00DB2C31" w14:paraId="7CEAF280" w14:textId="77777777" w:rsidTr="001A1CA3">
        <w:trPr>
          <w:gridAfter w:val="1"/>
          <w:wAfter w:w="399" w:type="dxa"/>
          <w:trHeight w:val="281"/>
        </w:trPr>
        <w:tc>
          <w:tcPr>
            <w:tcW w:w="1685" w:type="dxa"/>
            <w:vMerge/>
            <w:shd w:val="clear" w:color="auto" w:fill="F4B083" w:themeFill="accent2" w:themeFillTint="99"/>
          </w:tcPr>
          <w:p w14:paraId="68B10F8D" w14:textId="77777777" w:rsidR="00DB2C31" w:rsidRPr="00A34B2C" w:rsidRDefault="00DB2C31" w:rsidP="00F350BC">
            <w:pPr>
              <w:spacing w:line="276" w:lineRule="auto"/>
              <w:rPr>
                <w:rFonts w:ascii="Arial" w:hAnsi="Arial" w:cs="Arial"/>
                <w:b/>
                <w:bCs/>
                <w:sz w:val="24"/>
                <w:szCs w:val="24"/>
              </w:rPr>
            </w:pPr>
          </w:p>
        </w:tc>
        <w:tc>
          <w:tcPr>
            <w:tcW w:w="2561" w:type="dxa"/>
          </w:tcPr>
          <w:p w14:paraId="6BAE8091" w14:textId="61D03A7E" w:rsidR="00DB2C31" w:rsidRPr="002F01F7" w:rsidRDefault="00DB2C31" w:rsidP="00F350BC">
            <w:pPr>
              <w:ind w:left="0" w:firstLine="0"/>
              <w:rPr>
                <w:rFonts w:ascii="Arial" w:hAnsi="Arial" w:cs="Arial"/>
                <w:b/>
                <w:bCs/>
                <w:sz w:val="20"/>
                <w:szCs w:val="20"/>
              </w:rPr>
            </w:pPr>
            <w:r w:rsidRPr="002F01F7">
              <w:rPr>
                <w:rFonts w:ascii="Arial" w:hAnsi="Arial" w:cs="Arial"/>
                <w:sz w:val="20"/>
                <w:szCs w:val="20"/>
              </w:rPr>
              <w:t>Monthly climate change e</w:t>
            </w:r>
            <w:r w:rsidR="003255A9">
              <w:rPr>
                <w:rFonts w:ascii="Arial" w:hAnsi="Arial" w:cs="Arial"/>
                <w:sz w:val="20"/>
                <w:szCs w:val="20"/>
              </w:rPr>
              <w:noBreakHyphen/>
            </w:r>
            <w:r w:rsidRPr="002F01F7">
              <w:rPr>
                <w:rFonts w:ascii="Arial" w:hAnsi="Arial" w:cs="Arial"/>
                <w:sz w:val="20"/>
                <w:szCs w:val="20"/>
              </w:rPr>
              <w:t>bulletin</w:t>
            </w:r>
          </w:p>
        </w:tc>
        <w:tc>
          <w:tcPr>
            <w:tcW w:w="5641" w:type="dxa"/>
          </w:tcPr>
          <w:p w14:paraId="20872D8B" w14:textId="77777777" w:rsidR="00DB2C31" w:rsidRPr="002F01F7" w:rsidRDefault="00DB2C31" w:rsidP="00F350BC">
            <w:pPr>
              <w:rPr>
                <w:rFonts w:ascii="Arial" w:hAnsi="Arial" w:cs="Arial"/>
                <w:b/>
                <w:bCs/>
                <w:sz w:val="20"/>
                <w:szCs w:val="20"/>
              </w:rPr>
            </w:pPr>
          </w:p>
        </w:tc>
      </w:tr>
      <w:tr w:rsidR="00F51B18" w14:paraId="1F3F0555" w14:textId="77777777" w:rsidTr="00F51B18">
        <w:trPr>
          <w:trHeight w:val="461"/>
        </w:trPr>
        <w:tc>
          <w:tcPr>
            <w:tcW w:w="10286" w:type="dxa"/>
            <w:gridSpan w:val="4"/>
            <w:shd w:val="clear" w:color="auto" w:fill="E7E6E6" w:themeFill="background2"/>
          </w:tcPr>
          <w:p w14:paraId="638277E9" w14:textId="34B10DDF" w:rsidR="00F51B18" w:rsidRPr="002F01F7" w:rsidRDefault="00F51B18" w:rsidP="00F350BC">
            <w:pPr>
              <w:rPr>
                <w:rFonts w:ascii="Arial" w:hAnsi="Arial" w:cs="Arial"/>
                <w:sz w:val="20"/>
                <w:szCs w:val="20"/>
              </w:rPr>
            </w:pPr>
            <w:r>
              <w:rPr>
                <w:rFonts w:ascii="Arial" w:hAnsi="Arial" w:cs="Arial"/>
                <w:b/>
                <w:bCs/>
                <w:sz w:val="24"/>
                <w:szCs w:val="24"/>
              </w:rPr>
              <w:t>Looking ahead</w:t>
            </w:r>
          </w:p>
        </w:tc>
      </w:tr>
      <w:tr w:rsidR="00DB2C31" w14:paraId="4E0F65B7" w14:textId="77777777" w:rsidTr="001A1CA3">
        <w:trPr>
          <w:gridAfter w:val="1"/>
          <w:wAfter w:w="399" w:type="dxa"/>
          <w:trHeight w:val="281"/>
        </w:trPr>
        <w:tc>
          <w:tcPr>
            <w:tcW w:w="1685" w:type="dxa"/>
            <w:vMerge w:val="restart"/>
            <w:shd w:val="clear" w:color="auto" w:fill="C45911" w:themeFill="accent2" w:themeFillShade="BF"/>
          </w:tcPr>
          <w:p w14:paraId="2374A7D7" w14:textId="77777777" w:rsidR="001A1CA3" w:rsidRPr="00A34B2C" w:rsidRDefault="001A1CA3" w:rsidP="00060C0F">
            <w:pPr>
              <w:spacing w:line="276" w:lineRule="auto"/>
              <w:rPr>
                <w:rFonts w:ascii="Arial" w:hAnsi="Arial" w:cs="Arial"/>
                <w:b/>
                <w:bCs/>
                <w:sz w:val="24"/>
                <w:szCs w:val="24"/>
              </w:rPr>
            </w:pPr>
          </w:p>
          <w:p w14:paraId="4D57B560" w14:textId="77777777" w:rsidR="001A1CA3" w:rsidRPr="00A34B2C" w:rsidRDefault="001A1CA3" w:rsidP="00060C0F">
            <w:pPr>
              <w:spacing w:line="276" w:lineRule="auto"/>
              <w:rPr>
                <w:rFonts w:ascii="Arial" w:hAnsi="Arial" w:cs="Arial"/>
                <w:b/>
                <w:bCs/>
                <w:sz w:val="24"/>
                <w:szCs w:val="24"/>
              </w:rPr>
            </w:pPr>
          </w:p>
          <w:p w14:paraId="38D60EA6" w14:textId="77777777" w:rsidR="001A1CA3" w:rsidRPr="00A34B2C" w:rsidRDefault="001A1CA3" w:rsidP="00060C0F">
            <w:pPr>
              <w:spacing w:line="276" w:lineRule="auto"/>
              <w:rPr>
                <w:rFonts w:ascii="Arial" w:hAnsi="Arial" w:cs="Arial"/>
                <w:b/>
                <w:bCs/>
                <w:sz w:val="24"/>
                <w:szCs w:val="24"/>
              </w:rPr>
            </w:pPr>
          </w:p>
          <w:p w14:paraId="06FCC9EE" w14:textId="77777777" w:rsidR="001A1CA3" w:rsidRPr="00A34B2C" w:rsidRDefault="001A1CA3" w:rsidP="00060C0F">
            <w:pPr>
              <w:spacing w:line="276" w:lineRule="auto"/>
              <w:rPr>
                <w:rFonts w:ascii="Arial" w:hAnsi="Arial" w:cs="Arial"/>
                <w:b/>
                <w:bCs/>
                <w:sz w:val="24"/>
                <w:szCs w:val="24"/>
              </w:rPr>
            </w:pPr>
          </w:p>
          <w:p w14:paraId="2ADB57D9" w14:textId="77777777" w:rsidR="001A1CA3" w:rsidRPr="00A34B2C" w:rsidRDefault="001A1CA3" w:rsidP="00060C0F">
            <w:pPr>
              <w:spacing w:line="276" w:lineRule="auto"/>
              <w:rPr>
                <w:rFonts w:ascii="Arial" w:hAnsi="Arial" w:cs="Arial"/>
                <w:b/>
                <w:bCs/>
                <w:sz w:val="24"/>
                <w:szCs w:val="24"/>
              </w:rPr>
            </w:pPr>
          </w:p>
          <w:p w14:paraId="3BC5F600" w14:textId="77777777" w:rsidR="001A1CA3" w:rsidRPr="00A34B2C" w:rsidRDefault="001A1CA3" w:rsidP="00060C0F">
            <w:pPr>
              <w:spacing w:line="276" w:lineRule="auto"/>
              <w:rPr>
                <w:rFonts w:ascii="Arial" w:hAnsi="Arial" w:cs="Arial"/>
                <w:b/>
                <w:bCs/>
                <w:sz w:val="24"/>
                <w:szCs w:val="24"/>
              </w:rPr>
            </w:pPr>
          </w:p>
          <w:p w14:paraId="347B337F" w14:textId="77777777" w:rsidR="001A1CA3" w:rsidRPr="00A34B2C" w:rsidRDefault="001A1CA3" w:rsidP="00060C0F">
            <w:pPr>
              <w:spacing w:line="276" w:lineRule="auto"/>
              <w:rPr>
                <w:rFonts w:ascii="Arial" w:hAnsi="Arial" w:cs="Arial"/>
                <w:b/>
                <w:bCs/>
                <w:sz w:val="24"/>
                <w:szCs w:val="24"/>
              </w:rPr>
            </w:pPr>
          </w:p>
          <w:p w14:paraId="608BB33A" w14:textId="77777777" w:rsidR="001A1CA3" w:rsidRDefault="001A1CA3" w:rsidP="00060C0F">
            <w:pPr>
              <w:spacing w:line="276" w:lineRule="auto"/>
              <w:jc w:val="center"/>
              <w:rPr>
                <w:rFonts w:ascii="Arial" w:hAnsi="Arial" w:cs="Arial"/>
                <w:b/>
                <w:bCs/>
                <w:sz w:val="24"/>
                <w:szCs w:val="24"/>
              </w:rPr>
            </w:pPr>
          </w:p>
          <w:p w14:paraId="235834AF" w14:textId="77777777" w:rsidR="001A1CA3" w:rsidRDefault="001A1CA3" w:rsidP="00060C0F">
            <w:pPr>
              <w:spacing w:line="276" w:lineRule="auto"/>
              <w:jc w:val="center"/>
              <w:rPr>
                <w:rFonts w:ascii="Arial" w:hAnsi="Arial" w:cs="Arial"/>
                <w:b/>
                <w:bCs/>
                <w:sz w:val="24"/>
                <w:szCs w:val="24"/>
              </w:rPr>
            </w:pPr>
          </w:p>
          <w:p w14:paraId="4FBC3FA1" w14:textId="6A6798A7" w:rsidR="00DB2C31" w:rsidRPr="00A34B2C" w:rsidRDefault="001A1CA3" w:rsidP="00060C0F">
            <w:pPr>
              <w:spacing w:line="276" w:lineRule="auto"/>
              <w:jc w:val="center"/>
              <w:rPr>
                <w:rFonts w:ascii="Arial" w:hAnsi="Arial" w:cs="Arial"/>
                <w:b/>
                <w:bCs/>
                <w:sz w:val="24"/>
                <w:szCs w:val="24"/>
              </w:rPr>
            </w:pPr>
            <w:r w:rsidRPr="00A34B2C">
              <w:rPr>
                <w:rFonts w:ascii="Arial" w:hAnsi="Arial" w:cs="Arial"/>
                <w:b/>
                <w:bCs/>
                <w:sz w:val="24"/>
                <w:szCs w:val="24"/>
              </w:rPr>
              <w:t>October</w:t>
            </w:r>
          </w:p>
        </w:tc>
        <w:tc>
          <w:tcPr>
            <w:tcW w:w="2561" w:type="dxa"/>
          </w:tcPr>
          <w:p w14:paraId="03E1F4B5" w14:textId="77777777" w:rsidR="00DB2C31" w:rsidRPr="002F01F7" w:rsidRDefault="00DB2C31" w:rsidP="00F350BC">
            <w:pPr>
              <w:rPr>
                <w:rFonts w:ascii="Arial" w:hAnsi="Arial" w:cs="Arial"/>
                <w:sz w:val="20"/>
                <w:szCs w:val="20"/>
              </w:rPr>
            </w:pPr>
            <w:r>
              <w:rPr>
                <w:rFonts w:ascii="Arial" w:hAnsi="Arial" w:cs="Arial"/>
                <w:sz w:val="20"/>
                <w:szCs w:val="20"/>
              </w:rPr>
              <w:t>Social media</w:t>
            </w:r>
          </w:p>
        </w:tc>
        <w:tc>
          <w:tcPr>
            <w:tcW w:w="5641" w:type="dxa"/>
          </w:tcPr>
          <w:p w14:paraId="0E7588D7" w14:textId="5D9A1BFE" w:rsidR="00DB2C31" w:rsidRPr="002F01F7" w:rsidRDefault="00DB2C31" w:rsidP="00F350BC">
            <w:pPr>
              <w:ind w:left="0" w:firstLine="0"/>
              <w:rPr>
                <w:rFonts w:ascii="Arial" w:hAnsi="Arial" w:cs="Arial"/>
                <w:sz w:val="20"/>
                <w:szCs w:val="20"/>
              </w:rPr>
            </w:pPr>
            <w:r>
              <w:rPr>
                <w:rFonts w:ascii="Arial" w:hAnsi="Arial" w:cs="Arial"/>
                <w:sz w:val="20"/>
                <w:szCs w:val="20"/>
              </w:rPr>
              <w:t>Scheduled social media to promote the LGA’s exhibition stand in the green zone at COP26, in line with social media by the Cabinet Office</w:t>
            </w:r>
            <w:r w:rsidR="00C808D2">
              <w:rPr>
                <w:rFonts w:ascii="Arial" w:hAnsi="Arial" w:cs="Arial"/>
                <w:sz w:val="20"/>
                <w:szCs w:val="20"/>
              </w:rPr>
              <w:t>.</w:t>
            </w:r>
          </w:p>
        </w:tc>
      </w:tr>
      <w:tr w:rsidR="00DB2C31" w14:paraId="68499C90" w14:textId="77777777" w:rsidTr="001A1CA3">
        <w:trPr>
          <w:gridAfter w:val="1"/>
          <w:wAfter w:w="399" w:type="dxa"/>
          <w:trHeight w:val="281"/>
        </w:trPr>
        <w:tc>
          <w:tcPr>
            <w:tcW w:w="1685" w:type="dxa"/>
            <w:vMerge/>
            <w:shd w:val="clear" w:color="auto" w:fill="C45911" w:themeFill="accent2" w:themeFillShade="BF"/>
          </w:tcPr>
          <w:p w14:paraId="7FA3AA98" w14:textId="447A8DCA" w:rsidR="00DB2C31" w:rsidRPr="00A34B2C" w:rsidRDefault="00DB2C31" w:rsidP="00F350BC">
            <w:pPr>
              <w:spacing w:line="276" w:lineRule="auto"/>
              <w:jc w:val="center"/>
              <w:rPr>
                <w:rFonts w:ascii="Arial" w:hAnsi="Arial" w:cs="Arial"/>
                <w:b/>
                <w:bCs/>
                <w:sz w:val="24"/>
                <w:szCs w:val="24"/>
              </w:rPr>
            </w:pPr>
          </w:p>
        </w:tc>
        <w:tc>
          <w:tcPr>
            <w:tcW w:w="2561" w:type="dxa"/>
          </w:tcPr>
          <w:p w14:paraId="44D47797" w14:textId="77777777" w:rsidR="00DB2C31" w:rsidRPr="002F01F7" w:rsidRDefault="00DB2C31" w:rsidP="00F350BC">
            <w:pPr>
              <w:rPr>
                <w:rFonts w:ascii="Arial" w:hAnsi="Arial" w:cs="Arial"/>
                <w:sz w:val="20"/>
                <w:szCs w:val="20"/>
              </w:rPr>
            </w:pPr>
            <w:r w:rsidRPr="002F01F7">
              <w:rPr>
                <w:rFonts w:ascii="Arial" w:hAnsi="Arial" w:cs="Arial"/>
                <w:sz w:val="20"/>
                <w:szCs w:val="20"/>
              </w:rPr>
              <w:t>First magazine</w:t>
            </w:r>
          </w:p>
        </w:tc>
        <w:tc>
          <w:tcPr>
            <w:tcW w:w="5641" w:type="dxa"/>
          </w:tcPr>
          <w:p w14:paraId="25FCA4C3" w14:textId="7C30BC1B" w:rsidR="00DB2C31" w:rsidRPr="002F01F7" w:rsidRDefault="00DB2C31" w:rsidP="00F350BC">
            <w:pPr>
              <w:ind w:left="0" w:firstLine="0"/>
              <w:rPr>
                <w:rFonts w:ascii="Arial" w:hAnsi="Arial" w:cs="Arial"/>
                <w:b/>
                <w:bCs/>
                <w:sz w:val="20"/>
                <w:szCs w:val="20"/>
              </w:rPr>
            </w:pPr>
            <w:r w:rsidRPr="002F01F7">
              <w:rPr>
                <w:rFonts w:ascii="Arial" w:hAnsi="Arial" w:cs="Arial"/>
                <w:sz w:val="20"/>
                <w:szCs w:val="20"/>
              </w:rPr>
              <w:t>Scheduled climate change series from May – November. COP26 article which will be the cover issue for October edition</w:t>
            </w:r>
            <w:r w:rsidR="00C808D2">
              <w:rPr>
                <w:rFonts w:ascii="Arial" w:hAnsi="Arial" w:cs="Arial"/>
                <w:sz w:val="20"/>
                <w:szCs w:val="20"/>
              </w:rPr>
              <w:t>.</w:t>
            </w:r>
          </w:p>
        </w:tc>
      </w:tr>
      <w:tr w:rsidR="00DB2C31" w14:paraId="647991AD" w14:textId="77777777" w:rsidTr="001A1CA3">
        <w:trPr>
          <w:gridAfter w:val="1"/>
          <w:wAfter w:w="399" w:type="dxa"/>
          <w:trHeight w:val="281"/>
        </w:trPr>
        <w:tc>
          <w:tcPr>
            <w:tcW w:w="1685" w:type="dxa"/>
            <w:vMerge/>
            <w:shd w:val="clear" w:color="auto" w:fill="C45911" w:themeFill="accent2" w:themeFillShade="BF"/>
          </w:tcPr>
          <w:p w14:paraId="6B082457" w14:textId="77777777" w:rsidR="00DB2C31" w:rsidRDefault="00DB2C31" w:rsidP="00F350BC">
            <w:pPr>
              <w:spacing w:line="276" w:lineRule="auto"/>
              <w:rPr>
                <w:rFonts w:ascii="Arial" w:hAnsi="Arial" w:cs="Arial"/>
                <w:b/>
                <w:bCs/>
              </w:rPr>
            </w:pPr>
          </w:p>
        </w:tc>
        <w:tc>
          <w:tcPr>
            <w:tcW w:w="2561" w:type="dxa"/>
          </w:tcPr>
          <w:p w14:paraId="32670A41" w14:textId="77777777" w:rsidR="00DB2C31" w:rsidRPr="002F01F7" w:rsidRDefault="00DB2C31" w:rsidP="00F350BC">
            <w:pPr>
              <w:ind w:left="0" w:firstLine="0"/>
              <w:rPr>
                <w:rFonts w:ascii="Arial" w:hAnsi="Arial" w:cs="Arial"/>
                <w:sz w:val="20"/>
                <w:szCs w:val="20"/>
              </w:rPr>
            </w:pPr>
            <w:r w:rsidRPr="002F01F7">
              <w:rPr>
                <w:rFonts w:ascii="Arial" w:hAnsi="Arial" w:cs="Arial"/>
                <w:sz w:val="20"/>
                <w:szCs w:val="20"/>
              </w:rPr>
              <w:t>Climate Change Task Group</w:t>
            </w:r>
          </w:p>
        </w:tc>
        <w:tc>
          <w:tcPr>
            <w:tcW w:w="5641" w:type="dxa"/>
          </w:tcPr>
          <w:p w14:paraId="360121C7" w14:textId="0DEDD49B" w:rsidR="00DB2C31" w:rsidRPr="002F01F7" w:rsidRDefault="00DB2C31" w:rsidP="00F350BC">
            <w:pPr>
              <w:rPr>
                <w:rFonts w:ascii="Arial" w:hAnsi="Arial" w:cs="Arial"/>
                <w:sz w:val="20"/>
                <w:szCs w:val="20"/>
              </w:rPr>
            </w:pPr>
            <w:r w:rsidRPr="002F01F7">
              <w:rPr>
                <w:rFonts w:ascii="Arial" w:hAnsi="Arial" w:cs="Arial"/>
                <w:sz w:val="20"/>
                <w:szCs w:val="20"/>
              </w:rPr>
              <w:t>Meeting with C40 and Core Cities UK</w:t>
            </w:r>
            <w:r w:rsidR="007417FE">
              <w:rPr>
                <w:rFonts w:ascii="Arial" w:hAnsi="Arial" w:cs="Arial"/>
                <w:sz w:val="20"/>
                <w:szCs w:val="20"/>
              </w:rPr>
              <w:t>.</w:t>
            </w:r>
          </w:p>
        </w:tc>
      </w:tr>
      <w:tr w:rsidR="00DB2C31" w14:paraId="654CBEF5" w14:textId="77777777" w:rsidTr="001A1CA3">
        <w:trPr>
          <w:gridAfter w:val="1"/>
          <w:wAfter w:w="399" w:type="dxa"/>
          <w:trHeight w:val="281"/>
        </w:trPr>
        <w:tc>
          <w:tcPr>
            <w:tcW w:w="1685" w:type="dxa"/>
            <w:vMerge/>
            <w:shd w:val="clear" w:color="auto" w:fill="C45911" w:themeFill="accent2" w:themeFillShade="BF"/>
          </w:tcPr>
          <w:p w14:paraId="26D69781" w14:textId="77777777" w:rsidR="00DB2C31" w:rsidRDefault="00DB2C31" w:rsidP="00F350BC">
            <w:pPr>
              <w:spacing w:line="276" w:lineRule="auto"/>
              <w:rPr>
                <w:rFonts w:ascii="Arial" w:hAnsi="Arial" w:cs="Arial"/>
                <w:b/>
                <w:bCs/>
              </w:rPr>
            </w:pPr>
          </w:p>
        </w:tc>
        <w:tc>
          <w:tcPr>
            <w:tcW w:w="2561" w:type="dxa"/>
          </w:tcPr>
          <w:p w14:paraId="117EFACB" w14:textId="77777777" w:rsidR="00DB2C31" w:rsidRPr="002F01F7" w:rsidRDefault="00DB2C31" w:rsidP="00F350BC">
            <w:pPr>
              <w:rPr>
                <w:rFonts w:ascii="Arial" w:hAnsi="Arial" w:cs="Arial"/>
                <w:sz w:val="20"/>
                <w:szCs w:val="20"/>
              </w:rPr>
            </w:pPr>
            <w:r w:rsidRPr="002F01F7">
              <w:rPr>
                <w:rFonts w:ascii="Arial" w:hAnsi="Arial" w:cs="Arial"/>
                <w:sz w:val="20"/>
                <w:szCs w:val="20"/>
              </w:rPr>
              <w:t>Internal comms video</w:t>
            </w:r>
          </w:p>
        </w:tc>
        <w:tc>
          <w:tcPr>
            <w:tcW w:w="5641" w:type="dxa"/>
          </w:tcPr>
          <w:p w14:paraId="4F6809CC" w14:textId="78020483" w:rsidR="00DB2C31" w:rsidRPr="002F01F7" w:rsidRDefault="00DB2C31" w:rsidP="00F350BC">
            <w:pPr>
              <w:ind w:left="0" w:firstLine="0"/>
              <w:rPr>
                <w:rFonts w:ascii="Arial" w:hAnsi="Arial" w:cs="Arial"/>
                <w:b/>
                <w:bCs/>
                <w:sz w:val="20"/>
                <w:szCs w:val="20"/>
              </w:rPr>
            </w:pPr>
            <w:r w:rsidRPr="002F01F7">
              <w:rPr>
                <w:rFonts w:ascii="Arial" w:hAnsi="Arial" w:cs="Arial"/>
                <w:sz w:val="20"/>
                <w:szCs w:val="20"/>
              </w:rPr>
              <w:t>Colleagues in policy and improvement shared updates about the LGA’s COP26 activity in the internal comms weekly Friday video</w:t>
            </w:r>
            <w:r w:rsidR="007417FE">
              <w:rPr>
                <w:rFonts w:ascii="Arial" w:hAnsi="Arial" w:cs="Arial"/>
                <w:sz w:val="20"/>
                <w:szCs w:val="20"/>
              </w:rPr>
              <w:t>.</w:t>
            </w:r>
          </w:p>
        </w:tc>
      </w:tr>
      <w:tr w:rsidR="00DB2C31" w14:paraId="667FDC16" w14:textId="77777777" w:rsidTr="001A1CA3">
        <w:trPr>
          <w:gridAfter w:val="1"/>
          <w:wAfter w:w="399" w:type="dxa"/>
          <w:trHeight w:val="281"/>
        </w:trPr>
        <w:tc>
          <w:tcPr>
            <w:tcW w:w="1685" w:type="dxa"/>
            <w:vMerge/>
            <w:shd w:val="clear" w:color="auto" w:fill="C45911" w:themeFill="accent2" w:themeFillShade="BF"/>
          </w:tcPr>
          <w:p w14:paraId="4C46B3C4" w14:textId="77777777" w:rsidR="00DB2C31" w:rsidRDefault="00DB2C31" w:rsidP="00F350BC">
            <w:pPr>
              <w:spacing w:line="276" w:lineRule="auto"/>
              <w:rPr>
                <w:rFonts w:ascii="Arial" w:hAnsi="Arial" w:cs="Arial"/>
                <w:b/>
                <w:bCs/>
              </w:rPr>
            </w:pPr>
          </w:p>
        </w:tc>
        <w:tc>
          <w:tcPr>
            <w:tcW w:w="2561" w:type="dxa"/>
          </w:tcPr>
          <w:p w14:paraId="4F6B3C38" w14:textId="7B073752" w:rsidR="00DB2C31" w:rsidRPr="002F01F7" w:rsidRDefault="00DB2C31" w:rsidP="00F350BC">
            <w:pPr>
              <w:ind w:left="0" w:firstLine="0"/>
              <w:rPr>
                <w:rFonts w:ascii="Arial" w:hAnsi="Arial" w:cs="Arial"/>
                <w:sz w:val="20"/>
                <w:szCs w:val="20"/>
              </w:rPr>
            </w:pPr>
            <w:r w:rsidRPr="002F01F7">
              <w:rPr>
                <w:rFonts w:ascii="Arial" w:hAnsi="Arial" w:cs="Arial"/>
                <w:sz w:val="20"/>
                <w:szCs w:val="20"/>
              </w:rPr>
              <w:t>Launch of biodiversity e</w:t>
            </w:r>
            <w:r w:rsidR="003255A9">
              <w:rPr>
                <w:rFonts w:ascii="Arial" w:hAnsi="Arial" w:cs="Arial"/>
                <w:sz w:val="20"/>
                <w:szCs w:val="20"/>
              </w:rPr>
              <w:noBreakHyphen/>
            </w:r>
            <w:r w:rsidRPr="002F01F7">
              <w:rPr>
                <w:rFonts w:ascii="Arial" w:hAnsi="Arial" w:cs="Arial"/>
                <w:sz w:val="20"/>
                <w:szCs w:val="20"/>
              </w:rPr>
              <w:t>learning sets</w:t>
            </w:r>
          </w:p>
        </w:tc>
        <w:tc>
          <w:tcPr>
            <w:tcW w:w="5641" w:type="dxa"/>
          </w:tcPr>
          <w:p w14:paraId="5FF21E43" w14:textId="77777777" w:rsidR="00DB2C31" w:rsidRPr="002F01F7" w:rsidRDefault="00DB2C31" w:rsidP="00F350BC">
            <w:pPr>
              <w:ind w:left="0" w:firstLine="0"/>
              <w:rPr>
                <w:rFonts w:ascii="Arial" w:hAnsi="Arial" w:cs="Arial"/>
                <w:b/>
                <w:bCs/>
                <w:sz w:val="20"/>
                <w:szCs w:val="20"/>
              </w:rPr>
            </w:pPr>
            <w:r w:rsidRPr="002F01F7">
              <w:rPr>
                <w:rFonts w:ascii="Arial" w:eastAsia="Times New Roman" w:hAnsi="Arial" w:cs="Arial"/>
                <w:color w:val="000000"/>
                <w:sz w:val="20"/>
                <w:szCs w:val="20"/>
                <w:shd w:val="clear" w:color="auto" w:fill="FFFFFF"/>
              </w:rPr>
              <w:t>To coincide with</w:t>
            </w:r>
            <w:r w:rsidRPr="00155B07">
              <w:rPr>
                <w:rFonts w:ascii="Arial" w:eastAsia="Times New Roman" w:hAnsi="Arial" w:cs="Arial"/>
                <w:color w:val="000000"/>
                <w:sz w:val="20"/>
                <w:szCs w:val="20"/>
                <w:shd w:val="clear" w:color="auto" w:fill="FFFFFF"/>
              </w:rPr>
              <w:t xml:space="preserve"> t</w:t>
            </w:r>
            <w:r w:rsidRPr="00155B07">
              <w:rPr>
                <w:rFonts w:ascii="Arial" w:hAnsi="Arial" w:cs="Arial"/>
                <w:color w:val="222222"/>
                <w:sz w:val="20"/>
                <w:szCs w:val="20"/>
                <w:shd w:val="clear" w:color="auto" w:fill="FBFBFB"/>
              </w:rPr>
              <w:t>he 15th meeting of the Conference of the Parties (COP15) to the Convention on Biological Diversity (CBD)</w:t>
            </w:r>
            <w:r w:rsidRPr="002F01F7">
              <w:rPr>
                <w:rFonts w:ascii="Arial" w:eastAsia="Times New Roman" w:hAnsi="Arial" w:cs="Arial"/>
                <w:color w:val="000000"/>
                <w:sz w:val="20"/>
                <w:szCs w:val="20"/>
                <w:shd w:val="clear" w:color="auto" w:fill="FFFFFF"/>
              </w:rPr>
              <w:t xml:space="preserve">, the LGA is launching its first climate change e-learning module on biodiversity. This module will </w:t>
            </w:r>
            <w:proofErr w:type="gramStart"/>
            <w:r w:rsidRPr="002F01F7">
              <w:rPr>
                <w:rFonts w:ascii="Arial" w:eastAsia="Times New Roman" w:hAnsi="Arial" w:cs="Arial"/>
                <w:color w:val="000000"/>
                <w:sz w:val="20"/>
                <w:szCs w:val="20"/>
                <w:shd w:val="clear" w:color="auto" w:fill="FFFFFF"/>
              </w:rPr>
              <w:t>provide an introduction to</w:t>
            </w:r>
            <w:proofErr w:type="gramEnd"/>
            <w:r w:rsidRPr="002F01F7">
              <w:rPr>
                <w:rFonts w:ascii="Arial" w:eastAsia="Times New Roman" w:hAnsi="Arial" w:cs="Arial"/>
                <w:color w:val="000000"/>
                <w:sz w:val="20"/>
                <w:szCs w:val="20"/>
                <w:shd w:val="clear" w:color="auto" w:fill="FFFFFF"/>
              </w:rPr>
              <w:t xml:space="preserve"> the subject and will be available to council officers and members. The module will soon be available on our </w:t>
            </w:r>
            <w:hyperlink r:id="rId21" w:tgtFrame="_blank" w:tooltip="https://www.local.gov.uk/our-support/climate-change" w:history="1">
              <w:r w:rsidRPr="002F01F7">
                <w:rPr>
                  <w:rStyle w:val="Hyperlink"/>
                  <w:rFonts w:ascii="Arial" w:eastAsia="Times New Roman" w:hAnsi="Arial" w:cs="Arial"/>
                  <w:color w:val="000000"/>
                  <w:sz w:val="20"/>
                  <w:szCs w:val="20"/>
                  <w:shd w:val="clear" w:color="auto" w:fill="FFFFFF"/>
                </w:rPr>
                <w:t>webpage</w:t>
              </w:r>
            </w:hyperlink>
            <w:r w:rsidRPr="002F01F7">
              <w:rPr>
                <w:rFonts w:ascii="Arial" w:eastAsia="Times New Roman" w:hAnsi="Arial" w:cs="Arial"/>
                <w:color w:val="000000"/>
                <w:sz w:val="20"/>
                <w:szCs w:val="20"/>
                <w:shd w:val="clear" w:color="auto" w:fill="FFFFFF"/>
              </w:rPr>
              <w:t>.</w:t>
            </w:r>
          </w:p>
        </w:tc>
      </w:tr>
      <w:tr w:rsidR="00DB2C31" w14:paraId="15E9F172" w14:textId="77777777" w:rsidTr="001A1CA3">
        <w:trPr>
          <w:gridAfter w:val="1"/>
          <w:wAfter w:w="399" w:type="dxa"/>
          <w:trHeight w:val="281"/>
        </w:trPr>
        <w:tc>
          <w:tcPr>
            <w:tcW w:w="1685" w:type="dxa"/>
            <w:vMerge/>
            <w:shd w:val="clear" w:color="auto" w:fill="C45911" w:themeFill="accent2" w:themeFillShade="BF"/>
          </w:tcPr>
          <w:p w14:paraId="522B1979" w14:textId="77777777" w:rsidR="00DB2C31" w:rsidRDefault="00DB2C31" w:rsidP="00F350BC">
            <w:pPr>
              <w:spacing w:line="276" w:lineRule="auto"/>
              <w:rPr>
                <w:rFonts w:ascii="Arial" w:hAnsi="Arial" w:cs="Arial"/>
                <w:b/>
                <w:bCs/>
              </w:rPr>
            </w:pPr>
          </w:p>
        </w:tc>
        <w:tc>
          <w:tcPr>
            <w:tcW w:w="2561" w:type="dxa"/>
          </w:tcPr>
          <w:p w14:paraId="5A7D1CDC" w14:textId="77777777" w:rsidR="00DB2C31" w:rsidRPr="001148B2" w:rsidRDefault="00DB2C31" w:rsidP="00F350BC">
            <w:pPr>
              <w:ind w:left="0" w:firstLine="0"/>
              <w:rPr>
                <w:rFonts w:ascii="Arial" w:hAnsi="Arial" w:cs="Arial"/>
                <w:sz w:val="20"/>
                <w:szCs w:val="20"/>
              </w:rPr>
            </w:pPr>
            <w:r w:rsidRPr="001148B2">
              <w:rPr>
                <w:rFonts w:ascii="Arial" w:hAnsi="Arial" w:cs="Arial"/>
                <w:sz w:val="20"/>
                <w:szCs w:val="20"/>
              </w:rPr>
              <w:t>Webinar</w:t>
            </w:r>
          </w:p>
        </w:tc>
        <w:tc>
          <w:tcPr>
            <w:tcW w:w="5641" w:type="dxa"/>
          </w:tcPr>
          <w:p w14:paraId="0CC8FEF7" w14:textId="00741D5D" w:rsidR="00DB2C31" w:rsidRPr="001148B2" w:rsidRDefault="00DB2C31" w:rsidP="00F350BC">
            <w:pPr>
              <w:ind w:left="0" w:firstLine="0"/>
              <w:rPr>
                <w:rFonts w:ascii="Arial" w:hAnsi="Arial" w:cs="Arial"/>
                <w:sz w:val="20"/>
                <w:szCs w:val="20"/>
              </w:rPr>
            </w:pPr>
            <w:r w:rsidRPr="001148B2">
              <w:rPr>
                <w:rFonts w:ascii="Arial" w:hAnsi="Arial" w:cs="Arial"/>
                <w:sz w:val="20"/>
                <w:szCs w:val="20"/>
              </w:rPr>
              <w:t>Hold a webinar on climate action plans as part of the Design in the Public Sector Programme</w:t>
            </w:r>
            <w:r w:rsidR="007417FE">
              <w:rPr>
                <w:rFonts w:ascii="Arial" w:hAnsi="Arial" w:cs="Arial"/>
                <w:sz w:val="20"/>
                <w:szCs w:val="20"/>
              </w:rPr>
              <w:t>.</w:t>
            </w:r>
          </w:p>
        </w:tc>
      </w:tr>
      <w:tr w:rsidR="00DB2C31" w14:paraId="51B84509" w14:textId="77777777" w:rsidTr="001A1CA3">
        <w:trPr>
          <w:gridAfter w:val="1"/>
          <w:wAfter w:w="399" w:type="dxa"/>
          <w:trHeight w:val="281"/>
        </w:trPr>
        <w:tc>
          <w:tcPr>
            <w:tcW w:w="1685" w:type="dxa"/>
            <w:vMerge/>
            <w:shd w:val="clear" w:color="auto" w:fill="C45911" w:themeFill="accent2" w:themeFillShade="BF"/>
          </w:tcPr>
          <w:p w14:paraId="4AE0603B" w14:textId="77777777" w:rsidR="00DB2C31" w:rsidRDefault="00DB2C31" w:rsidP="00F350BC">
            <w:pPr>
              <w:spacing w:line="276" w:lineRule="auto"/>
              <w:rPr>
                <w:rFonts w:ascii="Arial" w:hAnsi="Arial" w:cs="Arial"/>
                <w:b/>
                <w:bCs/>
              </w:rPr>
            </w:pPr>
          </w:p>
        </w:tc>
        <w:tc>
          <w:tcPr>
            <w:tcW w:w="2561" w:type="dxa"/>
          </w:tcPr>
          <w:p w14:paraId="1CD88BA8" w14:textId="77777777" w:rsidR="00DB2C31" w:rsidRPr="001148B2" w:rsidRDefault="00DB2C31" w:rsidP="00F350BC">
            <w:pPr>
              <w:ind w:left="0" w:firstLine="0"/>
              <w:rPr>
                <w:rFonts w:ascii="Arial" w:hAnsi="Arial" w:cs="Arial"/>
                <w:sz w:val="20"/>
                <w:szCs w:val="20"/>
              </w:rPr>
            </w:pPr>
            <w:r w:rsidRPr="001148B2">
              <w:rPr>
                <w:rFonts w:ascii="Arial" w:hAnsi="Arial" w:cs="Arial"/>
                <w:sz w:val="20"/>
                <w:szCs w:val="20"/>
              </w:rPr>
              <w:t>Launch of policy research</w:t>
            </w:r>
          </w:p>
        </w:tc>
        <w:tc>
          <w:tcPr>
            <w:tcW w:w="5641" w:type="dxa"/>
          </w:tcPr>
          <w:p w14:paraId="3A7265CD" w14:textId="0197315C" w:rsidR="00DB2C31" w:rsidRPr="00EF7BCF" w:rsidRDefault="00DB2C31" w:rsidP="00F350BC">
            <w:pPr>
              <w:ind w:left="0" w:firstLine="0"/>
              <w:rPr>
                <w:rFonts w:ascii="Arial" w:hAnsi="Arial" w:cs="Arial"/>
                <w:sz w:val="20"/>
                <w:szCs w:val="20"/>
              </w:rPr>
            </w:pPr>
            <w:r w:rsidRPr="00935E89">
              <w:rPr>
                <w:rFonts w:ascii="Arial" w:hAnsi="Arial" w:cs="Arial"/>
                <w:sz w:val="20"/>
                <w:szCs w:val="20"/>
              </w:rPr>
              <w:t xml:space="preserve">Launch set piece report with evidence and costings setting out how local government can lead on the decarbonisation of homes, </w:t>
            </w:r>
            <w:proofErr w:type="gramStart"/>
            <w:r w:rsidRPr="00935E89">
              <w:rPr>
                <w:rFonts w:ascii="Arial" w:hAnsi="Arial" w:cs="Arial"/>
                <w:sz w:val="20"/>
                <w:szCs w:val="20"/>
              </w:rPr>
              <w:t>transport</w:t>
            </w:r>
            <w:proofErr w:type="gramEnd"/>
            <w:r w:rsidRPr="00935E89">
              <w:rPr>
                <w:rFonts w:ascii="Arial" w:hAnsi="Arial" w:cs="Arial"/>
                <w:sz w:val="20"/>
                <w:szCs w:val="20"/>
              </w:rPr>
              <w:t xml:space="preserve"> and energy.</w:t>
            </w:r>
          </w:p>
        </w:tc>
      </w:tr>
      <w:tr w:rsidR="00DB2C31" w14:paraId="254BCC80" w14:textId="77777777" w:rsidTr="001A1CA3">
        <w:trPr>
          <w:gridAfter w:val="1"/>
          <w:wAfter w:w="399" w:type="dxa"/>
          <w:trHeight w:val="281"/>
        </w:trPr>
        <w:tc>
          <w:tcPr>
            <w:tcW w:w="1685" w:type="dxa"/>
            <w:vMerge/>
            <w:shd w:val="clear" w:color="auto" w:fill="C45911" w:themeFill="accent2" w:themeFillShade="BF"/>
          </w:tcPr>
          <w:p w14:paraId="253D42C3" w14:textId="77777777" w:rsidR="00DB2C31" w:rsidRDefault="00DB2C31" w:rsidP="00F350BC">
            <w:pPr>
              <w:spacing w:line="276" w:lineRule="auto"/>
              <w:rPr>
                <w:rFonts w:ascii="Arial" w:hAnsi="Arial" w:cs="Arial"/>
                <w:b/>
                <w:bCs/>
              </w:rPr>
            </w:pPr>
          </w:p>
        </w:tc>
        <w:tc>
          <w:tcPr>
            <w:tcW w:w="2561" w:type="dxa"/>
          </w:tcPr>
          <w:p w14:paraId="3A36FA2C" w14:textId="77777777" w:rsidR="00DB2C31" w:rsidRPr="001148B2" w:rsidRDefault="00DB2C31" w:rsidP="00F350BC">
            <w:pPr>
              <w:ind w:left="0" w:firstLine="0"/>
              <w:rPr>
                <w:rFonts w:ascii="Arial" w:hAnsi="Arial" w:cs="Arial"/>
                <w:sz w:val="20"/>
                <w:szCs w:val="20"/>
              </w:rPr>
            </w:pPr>
            <w:r w:rsidRPr="001148B2">
              <w:rPr>
                <w:rFonts w:ascii="Arial" w:hAnsi="Arial" w:cs="Arial"/>
                <w:sz w:val="20"/>
                <w:szCs w:val="20"/>
              </w:rPr>
              <w:t>Issue press release and social media threads to launch policy research</w:t>
            </w:r>
          </w:p>
        </w:tc>
        <w:tc>
          <w:tcPr>
            <w:tcW w:w="5641" w:type="dxa"/>
          </w:tcPr>
          <w:p w14:paraId="6A2840D3" w14:textId="204D4F39" w:rsidR="00DB2C31" w:rsidRPr="00EF7BCF" w:rsidRDefault="00DB2C31" w:rsidP="00F350BC">
            <w:pPr>
              <w:ind w:left="0" w:firstLine="0"/>
              <w:rPr>
                <w:rFonts w:ascii="Arial" w:hAnsi="Arial" w:cs="Arial"/>
                <w:sz w:val="20"/>
                <w:szCs w:val="20"/>
              </w:rPr>
            </w:pPr>
            <w:r w:rsidRPr="00EF7BCF">
              <w:rPr>
                <w:rFonts w:ascii="Arial" w:hAnsi="Arial" w:cs="Arial"/>
                <w:sz w:val="20"/>
                <w:szCs w:val="20"/>
              </w:rPr>
              <w:t>Issue a press release</w:t>
            </w:r>
            <w:r>
              <w:rPr>
                <w:rFonts w:ascii="Arial" w:hAnsi="Arial" w:cs="Arial"/>
                <w:sz w:val="20"/>
                <w:szCs w:val="20"/>
              </w:rPr>
              <w:t xml:space="preserve"> and social media thread</w:t>
            </w:r>
            <w:r w:rsidRPr="00EF7BCF">
              <w:rPr>
                <w:rFonts w:ascii="Arial" w:hAnsi="Arial" w:cs="Arial"/>
                <w:sz w:val="20"/>
                <w:szCs w:val="20"/>
              </w:rPr>
              <w:t xml:space="preserve"> to support the launch of </w:t>
            </w:r>
            <w:r>
              <w:rPr>
                <w:rFonts w:ascii="Arial" w:hAnsi="Arial" w:cs="Arial"/>
                <w:sz w:val="20"/>
                <w:szCs w:val="20"/>
              </w:rPr>
              <w:t xml:space="preserve">said </w:t>
            </w:r>
            <w:r w:rsidRPr="00EF7BCF">
              <w:rPr>
                <w:rFonts w:ascii="Arial" w:hAnsi="Arial" w:cs="Arial"/>
                <w:sz w:val="20"/>
                <w:szCs w:val="20"/>
              </w:rPr>
              <w:t>new policy research</w:t>
            </w:r>
            <w:r>
              <w:rPr>
                <w:rFonts w:ascii="Arial" w:hAnsi="Arial" w:cs="Arial"/>
                <w:sz w:val="20"/>
                <w:szCs w:val="20"/>
              </w:rPr>
              <w:t xml:space="preserve"> above</w:t>
            </w:r>
            <w:r w:rsidR="007417FE">
              <w:rPr>
                <w:rFonts w:ascii="Arial" w:hAnsi="Arial" w:cs="Arial"/>
                <w:sz w:val="20"/>
                <w:szCs w:val="20"/>
              </w:rPr>
              <w:t>.</w:t>
            </w:r>
          </w:p>
        </w:tc>
      </w:tr>
      <w:tr w:rsidR="00DB2C31" w14:paraId="12E13F17" w14:textId="77777777" w:rsidTr="001A1CA3">
        <w:trPr>
          <w:gridAfter w:val="1"/>
          <w:wAfter w:w="399" w:type="dxa"/>
          <w:trHeight w:val="281"/>
        </w:trPr>
        <w:tc>
          <w:tcPr>
            <w:tcW w:w="1685" w:type="dxa"/>
            <w:vMerge/>
            <w:shd w:val="clear" w:color="auto" w:fill="C45911" w:themeFill="accent2" w:themeFillShade="BF"/>
          </w:tcPr>
          <w:p w14:paraId="67F108EA" w14:textId="77777777" w:rsidR="00DB2C31" w:rsidRDefault="00DB2C31" w:rsidP="00F350BC">
            <w:pPr>
              <w:spacing w:line="276" w:lineRule="auto"/>
              <w:rPr>
                <w:rFonts w:ascii="Arial" w:hAnsi="Arial" w:cs="Arial"/>
                <w:b/>
                <w:bCs/>
              </w:rPr>
            </w:pPr>
          </w:p>
        </w:tc>
        <w:tc>
          <w:tcPr>
            <w:tcW w:w="2561" w:type="dxa"/>
          </w:tcPr>
          <w:p w14:paraId="24EFDE9D" w14:textId="77777777" w:rsidR="00DB2C31" w:rsidRDefault="00DB2C31" w:rsidP="00F350BC">
            <w:pPr>
              <w:rPr>
                <w:rFonts w:ascii="Arial" w:hAnsi="Arial" w:cs="Arial"/>
                <w:sz w:val="20"/>
                <w:szCs w:val="20"/>
              </w:rPr>
            </w:pPr>
            <w:r>
              <w:rPr>
                <w:rFonts w:ascii="Arial" w:hAnsi="Arial" w:cs="Arial"/>
                <w:sz w:val="20"/>
                <w:szCs w:val="20"/>
              </w:rPr>
              <w:t>Short film complete</w:t>
            </w:r>
          </w:p>
        </w:tc>
        <w:tc>
          <w:tcPr>
            <w:tcW w:w="5641" w:type="dxa"/>
          </w:tcPr>
          <w:p w14:paraId="213BEC34" w14:textId="50E4F08B" w:rsidR="00DB2C31" w:rsidRPr="00264CDD" w:rsidRDefault="00DB2C31" w:rsidP="00F350BC">
            <w:pPr>
              <w:ind w:left="0" w:firstLine="0"/>
              <w:rPr>
                <w:rFonts w:ascii="Arial" w:hAnsi="Arial" w:cs="Arial"/>
                <w:sz w:val="20"/>
                <w:szCs w:val="20"/>
              </w:rPr>
            </w:pPr>
            <w:r w:rsidRPr="00264CDD">
              <w:rPr>
                <w:rFonts w:ascii="Arial" w:hAnsi="Arial" w:cs="Arial"/>
                <w:sz w:val="20"/>
                <w:szCs w:val="20"/>
              </w:rPr>
              <w:t>Commissioned a professional video producer to develop a short film as content for COP26</w:t>
            </w:r>
            <w:r w:rsidR="007417FE">
              <w:rPr>
                <w:rFonts w:ascii="Arial" w:hAnsi="Arial" w:cs="Arial"/>
                <w:sz w:val="20"/>
                <w:szCs w:val="20"/>
              </w:rPr>
              <w:t>.</w:t>
            </w:r>
          </w:p>
        </w:tc>
      </w:tr>
      <w:tr w:rsidR="00DB2C31" w14:paraId="1505C7C4" w14:textId="77777777" w:rsidTr="001A1CA3">
        <w:trPr>
          <w:gridAfter w:val="1"/>
          <w:wAfter w:w="399" w:type="dxa"/>
          <w:trHeight w:val="281"/>
        </w:trPr>
        <w:tc>
          <w:tcPr>
            <w:tcW w:w="1685" w:type="dxa"/>
            <w:vMerge/>
            <w:shd w:val="clear" w:color="auto" w:fill="C45911" w:themeFill="accent2" w:themeFillShade="BF"/>
          </w:tcPr>
          <w:p w14:paraId="663E11AC" w14:textId="77777777" w:rsidR="00DB2C31" w:rsidRDefault="00DB2C31" w:rsidP="00F350BC">
            <w:pPr>
              <w:spacing w:line="276" w:lineRule="auto"/>
              <w:rPr>
                <w:rFonts w:ascii="Arial" w:hAnsi="Arial" w:cs="Arial"/>
                <w:b/>
                <w:bCs/>
              </w:rPr>
            </w:pPr>
          </w:p>
        </w:tc>
        <w:tc>
          <w:tcPr>
            <w:tcW w:w="2561" w:type="dxa"/>
          </w:tcPr>
          <w:p w14:paraId="7638D5CA" w14:textId="29EAD11C" w:rsidR="00DB2C31" w:rsidRDefault="00DB2C31" w:rsidP="00F350BC">
            <w:pPr>
              <w:ind w:left="0" w:firstLine="0"/>
              <w:rPr>
                <w:rFonts w:ascii="Arial" w:hAnsi="Arial" w:cs="Arial"/>
                <w:sz w:val="20"/>
                <w:szCs w:val="20"/>
              </w:rPr>
            </w:pPr>
            <w:r>
              <w:rPr>
                <w:rFonts w:ascii="Arial" w:hAnsi="Arial" w:cs="Arial"/>
                <w:sz w:val="20"/>
                <w:szCs w:val="20"/>
              </w:rPr>
              <w:t>Monthly climate change e</w:t>
            </w:r>
            <w:r w:rsidR="003255A9">
              <w:rPr>
                <w:rFonts w:ascii="Arial" w:hAnsi="Arial" w:cs="Arial"/>
                <w:sz w:val="20"/>
                <w:szCs w:val="20"/>
              </w:rPr>
              <w:noBreakHyphen/>
            </w:r>
            <w:r>
              <w:rPr>
                <w:rFonts w:ascii="Arial" w:hAnsi="Arial" w:cs="Arial"/>
                <w:sz w:val="20"/>
                <w:szCs w:val="20"/>
              </w:rPr>
              <w:t>bulletin</w:t>
            </w:r>
          </w:p>
        </w:tc>
        <w:tc>
          <w:tcPr>
            <w:tcW w:w="5641" w:type="dxa"/>
          </w:tcPr>
          <w:p w14:paraId="7D6E8C35" w14:textId="77777777" w:rsidR="00DB2C31" w:rsidRDefault="00DB2C31" w:rsidP="00F350BC">
            <w:pPr>
              <w:rPr>
                <w:rFonts w:ascii="Arial" w:hAnsi="Arial" w:cs="Arial"/>
                <w:b/>
                <w:bCs/>
              </w:rPr>
            </w:pPr>
          </w:p>
        </w:tc>
      </w:tr>
      <w:tr w:rsidR="00DB2C31" w14:paraId="0680FD46" w14:textId="77777777" w:rsidTr="001A1CA3">
        <w:trPr>
          <w:gridAfter w:val="1"/>
          <w:wAfter w:w="399" w:type="dxa"/>
          <w:trHeight w:val="281"/>
        </w:trPr>
        <w:tc>
          <w:tcPr>
            <w:tcW w:w="1685" w:type="dxa"/>
            <w:vMerge w:val="restart"/>
            <w:shd w:val="clear" w:color="auto" w:fill="833C0B" w:themeFill="accent2" w:themeFillShade="80"/>
          </w:tcPr>
          <w:p w14:paraId="19CD5D15" w14:textId="77777777" w:rsidR="00DB2C31" w:rsidRDefault="00DB2C31" w:rsidP="00F350BC">
            <w:pPr>
              <w:spacing w:line="276" w:lineRule="auto"/>
              <w:rPr>
                <w:rFonts w:ascii="Arial" w:hAnsi="Arial" w:cs="Arial"/>
                <w:b/>
                <w:bCs/>
              </w:rPr>
            </w:pPr>
          </w:p>
          <w:p w14:paraId="7678AEEA" w14:textId="77777777" w:rsidR="00DB2C31" w:rsidRDefault="00DB2C31" w:rsidP="00F350BC">
            <w:pPr>
              <w:spacing w:line="276" w:lineRule="auto"/>
              <w:rPr>
                <w:rFonts w:ascii="Arial" w:hAnsi="Arial" w:cs="Arial"/>
                <w:b/>
                <w:bCs/>
              </w:rPr>
            </w:pPr>
          </w:p>
          <w:p w14:paraId="0EDB415E" w14:textId="77777777" w:rsidR="00DB2C31" w:rsidRDefault="00DB2C31" w:rsidP="00F350BC">
            <w:pPr>
              <w:spacing w:line="276" w:lineRule="auto"/>
              <w:rPr>
                <w:rFonts w:ascii="Arial" w:hAnsi="Arial" w:cs="Arial"/>
                <w:b/>
                <w:bCs/>
              </w:rPr>
            </w:pPr>
          </w:p>
          <w:p w14:paraId="0C677E74" w14:textId="77777777" w:rsidR="00DB2C31" w:rsidRDefault="00DB2C31" w:rsidP="00F350BC">
            <w:pPr>
              <w:spacing w:line="276" w:lineRule="auto"/>
              <w:rPr>
                <w:rFonts w:ascii="Arial" w:hAnsi="Arial" w:cs="Arial"/>
                <w:b/>
                <w:bCs/>
              </w:rPr>
            </w:pPr>
          </w:p>
          <w:p w14:paraId="796AF0AB" w14:textId="77777777" w:rsidR="00DB2C31" w:rsidRDefault="00DB2C31" w:rsidP="00F350BC">
            <w:pPr>
              <w:spacing w:line="276" w:lineRule="auto"/>
              <w:rPr>
                <w:rFonts w:ascii="Arial" w:hAnsi="Arial" w:cs="Arial"/>
                <w:b/>
                <w:bCs/>
              </w:rPr>
            </w:pPr>
          </w:p>
          <w:p w14:paraId="6A814BD5" w14:textId="77777777" w:rsidR="001A1CA3" w:rsidRDefault="001A1CA3" w:rsidP="00060C0F">
            <w:pPr>
              <w:spacing w:line="276" w:lineRule="auto"/>
              <w:jc w:val="center"/>
              <w:rPr>
                <w:rFonts w:ascii="Arial" w:hAnsi="Arial" w:cs="Arial"/>
                <w:b/>
                <w:bCs/>
                <w:sz w:val="24"/>
                <w:szCs w:val="24"/>
              </w:rPr>
            </w:pPr>
          </w:p>
          <w:p w14:paraId="169FC9BC" w14:textId="09E9D447" w:rsidR="00DB2C31" w:rsidRDefault="00DB2C31" w:rsidP="00F350BC">
            <w:pPr>
              <w:spacing w:line="276" w:lineRule="auto"/>
              <w:jc w:val="center"/>
              <w:rPr>
                <w:rFonts w:ascii="Arial" w:hAnsi="Arial" w:cs="Arial"/>
                <w:b/>
                <w:bCs/>
              </w:rPr>
            </w:pPr>
            <w:r w:rsidRPr="008E39C3">
              <w:rPr>
                <w:rFonts w:ascii="Arial" w:hAnsi="Arial" w:cs="Arial"/>
                <w:b/>
                <w:bCs/>
                <w:sz w:val="24"/>
                <w:szCs w:val="24"/>
              </w:rPr>
              <w:t>November</w:t>
            </w:r>
          </w:p>
        </w:tc>
        <w:tc>
          <w:tcPr>
            <w:tcW w:w="2561" w:type="dxa"/>
          </w:tcPr>
          <w:p w14:paraId="0B0ADD49" w14:textId="77777777" w:rsidR="00DB2C31" w:rsidRPr="0067499A" w:rsidRDefault="00DB2C31" w:rsidP="00F350BC">
            <w:pPr>
              <w:rPr>
                <w:rFonts w:ascii="Arial" w:hAnsi="Arial" w:cs="Arial"/>
                <w:sz w:val="20"/>
                <w:szCs w:val="20"/>
              </w:rPr>
            </w:pPr>
            <w:r w:rsidRPr="0067499A">
              <w:rPr>
                <w:rFonts w:ascii="Arial" w:hAnsi="Arial" w:cs="Arial"/>
                <w:sz w:val="20"/>
                <w:szCs w:val="20"/>
              </w:rPr>
              <w:t>Webinar</w:t>
            </w:r>
          </w:p>
        </w:tc>
        <w:tc>
          <w:tcPr>
            <w:tcW w:w="5641" w:type="dxa"/>
          </w:tcPr>
          <w:p w14:paraId="3AD7DE89" w14:textId="77777777" w:rsidR="00DB2C31" w:rsidRPr="0067499A" w:rsidRDefault="00DB2C31" w:rsidP="00F350BC">
            <w:pPr>
              <w:ind w:left="0" w:firstLine="0"/>
              <w:rPr>
                <w:rFonts w:ascii="Arial" w:hAnsi="Arial" w:cs="Arial"/>
                <w:b/>
                <w:bCs/>
                <w:sz w:val="20"/>
                <w:szCs w:val="20"/>
              </w:rPr>
            </w:pPr>
            <w:r w:rsidRPr="0067499A">
              <w:rPr>
                <w:rFonts w:ascii="Arial" w:eastAsia="Times New Roman" w:hAnsi="Arial" w:cs="Arial"/>
                <w:sz w:val="20"/>
                <w:szCs w:val="20"/>
              </w:rPr>
              <w:t>Host a webinar to showcase local good practice as a</w:t>
            </w:r>
            <w:r w:rsidRPr="0067499A">
              <w:rPr>
                <w:rFonts w:ascii="Arial" w:eastAsia="Times New Roman" w:hAnsi="Arial" w:cs="Arial"/>
                <w:b/>
                <w:bCs/>
                <w:sz w:val="20"/>
                <w:szCs w:val="20"/>
              </w:rPr>
              <w:t xml:space="preserve"> </w:t>
            </w:r>
            <w:r w:rsidRPr="0067499A">
              <w:rPr>
                <w:rFonts w:ascii="Arial" w:eastAsia="Times New Roman" w:hAnsi="Arial" w:cs="Arial"/>
                <w:sz w:val="20"/>
                <w:szCs w:val="20"/>
              </w:rPr>
              <w:t xml:space="preserve">culmination of the Pass the Planet campaign. We will spotlight four council case studies which are aligned to the official COP26 goals: mitigation, adaptation, </w:t>
            </w:r>
            <w:proofErr w:type="gramStart"/>
            <w:r w:rsidRPr="0067499A">
              <w:rPr>
                <w:rFonts w:ascii="Arial" w:eastAsia="Times New Roman" w:hAnsi="Arial" w:cs="Arial"/>
                <w:sz w:val="20"/>
                <w:szCs w:val="20"/>
              </w:rPr>
              <w:t>collaboration</w:t>
            </w:r>
            <w:proofErr w:type="gramEnd"/>
            <w:r w:rsidRPr="0067499A">
              <w:rPr>
                <w:rFonts w:ascii="Arial" w:eastAsia="Times New Roman" w:hAnsi="Arial" w:cs="Arial"/>
                <w:sz w:val="20"/>
                <w:szCs w:val="20"/>
              </w:rPr>
              <w:t xml:space="preserve"> and finance. </w:t>
            </w:r>
          </w:p>
        </w:tc>
      </w:tr>
      <w:tr w:rsidR="00DB2C31" w14:paraId="2887304A" w14:textId="77777777" w:rsidTr="001A1CA3">
        <w:trPr>
          <w:gridAfter w:val="1"/>
          <w:wAfter w:w="399" w:type="dxa"/>
          <w:trHeight w:val="281"/>
        </w:trPr>
        <w:tc>
          <w:tcPr>
            <w:tcW w:w="1685" w:type="dxa"/>
            <w:vMerge/>
          </w:tcPr>
          <w:p w14:paraId="1D810F31" w14:textId="77777777" w:rsidR="00DB2C31" w:rsidRDefault="00DB2C31" w:rsidP="00F350BC">
            <w:pPr>
              <w:spacing w:line="276" w:lineRule="auto"/>
              <w:rPr>
                <w:rFonts w:ascii="Arial" w:hAnsi="Arial" w:cs="Arial"/>
                <w:b/>
                <w:bCs/>
              </w:rPr>
            </w:pPr>
          </w:p>
        </w:tc>
        <w:tc>
          <w:tcPr>
            <w:tcW w:w="2561" w:type="dxa"/>
          </w:tcPr>
          <w:p w14:paraId="7B309D72" w14:textId="77777777" w:rsidR="00DB2C31" w:rsidRPr="0067499A" w:rsidRDefault="00DB2C31" w:rsidP="00F350BC">
            <w:pPr>
              <w:rPr>
                <w:rFonts w:ascii="Arial" w:hAnsi="Arial" w:cs="Arial"/>
                <w:sz w:val="20"/>
                <w:szCs w:val="20"/>
              </w:rPr>
            </w:pPr>
            <w:r w:rsidRPr="0067499A">
              <w:rPr>
                <w:rFonts w:ascii="Arial" w:hAnsi="Arial" w:cs="Arial"/>
                <w:sz w:val="20"/>
                <w:szCs w:val="20"/>
              </w:rPr>
              <w:t>First magazine</w:t>
            </w:r>
          </w:p>
        </w:tc>
        <w:tc>
          <w:tcPr>
            <w:tcW w:w="5641" w:type="dxa"/>
          </w:tcPr>
          <w:p w14:paraId="131505AB" w14:textId="79ECE3D7" w:rsidR="00DB2C31" w:rsidRPr="0067499A" w:rsidRDefault="00DB2C31" w:rsidP="00F350BC">
            <w:pPr>
              <w:ind w:left="0" w:firstLine="0"/>
              <w:rPr>
                <w:rFonts w:ascii="Arial" w:hAnsi="Arial" w:cs="Arial"/>
                <w:b/>
                <w:bCs/>
                <w:sz w:val="20"/>
                <w:szCs w:val="20"/>
              </w:rPr>
            </w:pPr>
            <w:r w:rsidRPr="0067499A">
              <w:rPr>
                <w:rFonts w:ascii="Arial" w:hAnsi="Arial" w:cs="Arial"/>
                <w:sz w:val="20"/>
                <w:szCs w:val="20"/>
              </w:rPr>
              <w:t>Scheduled climate change series from May – November. Article about reflections and success</w:t>
            </w:r>
            <w:r>
              <w:rPr>
                <w:rFonts w:ascii="Arial" w:hAnsi="Arial" w:cs="Arial"/>
                <w:sz w:val="20"/>
                <w:szCs w:val="20"/>
              </w:rPr>
              <w:t>es</w:t>
            </w:r>
            <w:r w:rsidRPr="0067499A">
              <w:rPr>
                <w:rFonts w:ascii="Arial" w:hAnsi="Arial" w:cs="Arial"/>
                <w:sz w:val="20"/>
                <w:szCs w:val="20"/>
              </w:rPr>
              <w:t xml:space="preserve"> from COP26</w:t>
            </w:r>
            <w:r w:rsidR="007417FE">
              <w:rPr>
                <w:rFonts w:ascii="Arial" w:hAnsi="Arial" w:cs="Arial"/>
                <w:sz w:val="20"/>
                <w:szCs w:val="20"/>
              </w:rPr>
              <w:t>.</w:t>
            </w:r>
          </w:p>
        </w:tc>
      </w:tr>
      <w:tr w:rsidR="00DB2C31" w14:paraId="5805FC2C" w14:textId="77777777" w:rsidTr="001A1CA3">
        <w:trPr>
          <w:gridAfter w:val="1"/>
          <w:wAfter w:w="399" w:type="dxa"/>
          <w:trHeight w:val="281"/>
        </w:trPr>
        <w:tc>
          <w:tcPr>
            <w:tcW w:w="1685" w:type="dxa"/>
            <w:vMerge/>
          </w:tcPr>
          <w:p w14:paraId="65543F14" w14:textId="77777777" w:rsidR="00DB2C31" w:rsidRDefault="00DB2C31" w:rsidP="00F350BC">
            <w:pPr>
              <w:spacing w:line="276" w:lineRule="auto"/>
              <w:rPr>
                <w:rFonts w:ascii="Arial" w:hAnsi="Arial" w:cs="Arial"/>
                <w:b/>
                <w:bCs/>
              </w:rPr>
            </w:pPr>
          </w:p>
        </w:tc>
        <w:tc>
          <w:tcPr>
            <w:tcW w:w="2561" w:type="dxa"/>
          </w:tcPr>
          <w:p w14:paraId="6C04C4F2" w14:textId="77777777" w:rsidR="00DB2C31" w:rsidRPr="0067499A" w:rsidRDefault="00DB2C31" w:rsidP="00F350BC">
            <w:pPr>
              <w:rPr>
                <w:rFonts w:ascii="Arial" w:hAnsi="Arial" w:cs="Arial"/>
                <w:sz w:val="20"/>
                <w:szCs w:val="20"/>
              </w:rPr>
            </w:pPr>
            <w:r>
              <w:rPr>
                <w:rFonts w:ascii="Arial" w:hAnsi="Arial" w:cs="Arial"/>
                <w:sz w:val="20"/>
                <w:szCs w:val="20"/>
              </w:rPr>
              <w:t>Social media thread</w:t>
            </w:r>
          </w:p>
        </w:tc>
        <w:tc>
          <w:tcPr>
            <w:tcW w:w="5641" w:type="dxa"/>
          </w:tcPr>
          <w:p w14:paraId="0E045A39" w14:textId="77777777" w:rsidR="00DB2C31" w:rsidRPr="0067499A" w:rsidRDefault="00DB2C31" w:rsidP="00F350BC">
            <w:pPr>
              <w:ind w:left="0" w:firstLine="0"/>
              <w:rPr>
                <w:rFonts w:ascii="Arial" w:hAnsi="Arial" w:cs="Arial"/>
                <w:sz w:val="20"/>
                <w:szCs w:val="20"/>
              </w:rPr>
            </w:pPr>
            <w:r>
              <w:rPr>
                <w:rFonts w:ascii="Arial" w:hAnsi="Arial" w:cs="Arial"/>
                <w:sz w:val="20"/>
                <w:szCs w:val="20"/>
              </w:rPr>
              <w:t>Scheduled social media throughout the two-week Conference</w:t>
            </w:r>
          </w:p>
        </w:tc>
      </w:tr>
      <w:tr w:rsidR="00DB2C31" w14:paraId="0AB9C8FC" w14:textId="77777777" w:rsidTr="001A1CA3">
        <w:trPr>
          <w:gridAfter w:val="1"/>
          <w:wAfter w:w="399" w:type="dxa"/>
          <w:trHeight w:val="281"/>
        </w:trPr>
        <w:tc>
          <w:tcPr>
            <w:tcW w:w="1685" w:type="dxa"/>
            <w:vMerge/>
          </w:tcPr>
          <w:p w14:paraId="78A7F80D" w14:textId="77777777" w:rsidR="00DB2C31" w:rsidRDefault="00DB2C31" w:rsidP="00F350BC">
            <w:pPr>
              <w:spacing w:line="276" w:lineRule="auto"/>
              <w:rPr>
                <w:rFonts w:ascii="Arial" w:hAnsi="Arial" w:cs="Arial"/>
                <w:b/>
                <w:bCs/>
              </w:rPr>
            </w:pPr>
          </w:p>
        </w:tc>
        <w:tc>
          <w:tcPr>
            <w:tcW w:w="2561" w:type="dxa"/>
          </w:tcPr>
          <w:p w14:paraId="5EE40348" w14:textId="77777777" w:rsidR="00DB2C31" w:rsidRPr="0067499A" w:rsidRDefault="00DB2C31" w:rsidP="00F350BC">
            <w:pPr>
              <w:ind w:left="0" w:firstLine="0"/>
              <w:rPr>
                <w:rFonts w:ascii="Arial" w:hAnsi="Arial" w:cs="Arial"/>
                <w:sz w:val="20"/>
                <w:szCs w:val="20"/>
              </w:rPr>
            </w:pPr>
            <w:r w:rsidRPr="0067499A">
              <w:rPr>
                <w:rFonts w:ascii="Arial" w:hAnsi="Arial" w:cs="Arial"/>
                <w:sz w:val="20"/>
                <w:szCs w:val="20"/>
              </w:rPr>
              <w:t xml:space="preserve">COP26 event, blue zone – adaptation </w:t>
            </w:r>
          </w:p>
        </w:tc>
        <w:tc>
          <w:tcPr>
            <w:tcW w:w="5641" w:type="dxa"/>
          </w:tcPr>
          <w:p w14:paraId="6C5EC509" w14:textId="2BB64169" w:rsidR="00DB2C31" w:rsidRPr="0067499A" w:rsidRDefault="007417FE" w:rsidP="00F350BC">
            <w:pPr>
              <w:ind w:left="0" w:firstLine="0"/>
              <w:rPr>
                <w:rFonts w:ascii="Arial" w:hAnsi="Arial" w:cs="Arial"/>
                <w:sz w:val="20"/>
                <w:szCs w:val="20"/>
              </w:rPr>
            </w:pPr>
            <w:r>
              <w:rPr>
                <w:rFonts w:ascii="Arial" w:hAnsi="Arial" w:cs="Arial"/>
                <w:sz w:val="20"/>
                <w:szCs w:val="20"/>
              </w:rPr>
              <w:t>Host an</w:t>
            </w:r>
            <w:r w:rsidR="00DB2C31" w:rsidRPr="0067499A">
              <w:rPr>
                <w:rFonts w:ascii="Arial" w:hAnsi="Arial" w:cs="Arial"/>
                <w:sz w:val="20"/>
                <w:szCs w:val="20"/>
              </w:rPr>
              <w:t xml:space="preserve"> event </w:t>
            </w:r>
            <w:r w:rsidR="004E5C2C">
              <w:rPr>
                <w:rFonts w:ascii="Arial" w:hAnsi="Arial" w:cs="Arial"/>
                <w:sz w:val="20"/>
                <w:szCs w:val="20"/>
              </w:rPr>
              <w:t>on place leadership on 10 November</w:t>
            </w:r>
            <w:r w:rsidR="003255A9">
              <w:rPr>
                <w:rFonts w:ascii="Arial" w:hAnsi="Arial" w:cs="Arial"/>
                <w:sz w:val="20"/>
                <w:szCs w:val="20"/>
              </w:rPr>
              <w:t xml:space="preserve"> 2021</w:t>
            </w:r>
            <w:r w:rsidR="00DB2C31" w:rsidRPr="0067499A">
              <w:rPr>
                <w:rFonts w:ascii="Arial" w:hAnsi="Arial" w:cs="Arial"/>
                <w:sz w:val="20"/>
                <w:szCs w:val="20"/>
              </w:rPr>
              <w:t xml:space="preserve"> in the UN Global Climate Action Hub</w:t>
            </w:r>
            <w:r>
              <w:rPr>
                <w:rFonts w:ascii="Arial" w:hAnsi="Arial" w:cs="Arial"/>
                <w:sz w:val="20"/>
                <w:szCs w:val="20"/>
              </w:rPr>
              <w:t>.</w:t>
            </w:r>
          </w:p>
        </w:tc>
      </w:tr>
      <w:tr w:rsidR="00DB2C31" w14:paraId="003B5C8C" w14:textId="77777777" w:rsidTr="001A1CA3">
        <w:trPr>
          <w:gridAfter w:val="1"/>
          <w:wAfter w:w="399" w:type="dxa"/>
          <w:trHeight w:val="281"/>
        </w:trPr>
        <w:tc>
          <w:tcPr>
            <w:tcW w:w="1685" w:type="dxa"/>
            <w:vMerge/>
          </w:tcPr>
          <w:p w14:paraId="14600F71" w14:textId="77777777" w:rsidR="00DB2C31" w:rsidRDefault="00DB2C31" w:rsidP="00F350BC">
            <w:pPr>
              <w:spacing w:line="276" w:lineRule="auto"/>
              <w:rPr>
                <w:rFonts w:ascii="Arial" w:hAnsi="Arial" w:cs="Arial"/>
                <w:b/>
                <w:bCs/>
              </w:rPr>
            </w:pPr>
          </w:p>
        </w:tc>
        <w:tc>
          <w:tcPr>
            <w:tcW w:w="2561" w:type="dxa"/>
          </w:tcPr>
          <w:p w14:paraId="443D15C0" w14:textId="77777777" w:rsidR="00DB2C31" w:rsidRPr="0067499A" w:rsidRDefault="00DB2C31" w:rsidP="00F350BC">
            <w:pPr>
              <w:ind w:left="0" w:firstLine="0"/>
              <w:rPr>
                <w:rFonts w:ascii="Arial" w:hAnsi="Arial" w:cs="Arial"/>
                <w:sz w:val="20"/>
                <w:szCs w:val="20"/>
              </w:rPr>
            </w:pPr>
            <w:r w:rsidRPr="0067499A">
              <w:rPr>
                <w:rFonts w:ascii="Arial" w:hAnsi="Arial" w:cs="Arial"/>
                <w:sz w:val="20"/>
                <w:szCs w:val="20"/>
              </w:rPr>
              <w:t xml:space="preserve">COP26 event, blue zone – transport </w:t>
            </w:r>
          </w:p>
        </w:tc>
        <w:tc>
          <w:tcPr>
            <w:tcW w:w="5641" w:type="dxa"/>
          </w:tcPr>
          <w:p w14:paraId="76784D53" w14:textId="5351C721" w:rsidR="00DB2C31" w:rsidRPr="0067499A" w:rsidRDefault="00DB2C31" w:rsidP="00F350BC">
            <w:pPr>
              <w:ind w:left="0" w:firstLine="0"/>
              <w:rPr>
                <w:rFonts w:ascii="Arial" w:hAnsi="Arial" w:cs="Arial"/>
                <w:sz w:val="20"/>
                <w:szCs w:val="20"/>
              </w:rPr>
            </w:pPr>
            <w:r w:rsidRPr="0067499A">
              <w:rPr>
                <w:rFonts w:ascii="Arial" w:hAnsi="Arial" w:cs="Arial"/>
                <w:sz w:val="20"/>
                <w:szCs w:val="20"/>
              </w:rPr>
              <w:t>Proposed event to hold an afternoon session</w:t>
            </w:r>
            <w:r w:rsidR="00415F09">
              <w:rPr>
                <w:rFonts w:ascii="Arial" w:hAnsi="Arial" w:cs="Arial"/>
                <w:sz w:val="20"/>
                <w:szCs w:val="20"/>
              </w:rPr>
              <w:t xml:space="preserve"> </w:t>
            </w:r>
            <w:r w:rsidR="00415F09" w:rsidRPr="0067499A">
              <w:rPr>
                <w:rFonts w:ascii="Arial" w:hAnsi="Arial" w:cs="Arial"/>
                <w:sz w:val="20"/>
                <w:szCs w:val="20"/>
              </w:rPr>
              <w:t>in the LGMA pavilion</w:t>
            </w:r>
            <w:r w:rsidRPr="0067499A">
              <w:rPr>
                <w:rFonts w:ascii="Arial" w:hAnsi="Arial" w:cs="Arial"/>
                <w:sz w:val="20"/>
                <w:szCs w:val="20"/>
              </w:rPr>
              <w:t xml:space="preserve"> followed by drinks/evening reception</w:t>
            </w:r>
            <w:r w:rsidR="00415F09">
              <w:rPr>
                <w:rFonts w:ascii="Arial" w:hAnsi="Arial" w:cs="Arial"/>
                <w:sz w:val="20"/>
                <w:szCs w:val="20"/>
              </w:rPr>
              <w:t>.</w:t>
            </w:r>
            <w:r w:rsidRPr="0067499A">
              <w:rPr>
                <w:rFonts w:ascii="Arial" w:hAnsi="Arial" w:cs="Arial"/>
                <w:sz w:val="20"/>
                <w:szCs w:val="20"/>
              </w:rPr>
              <w:t xml:space="preserve"> </w:t>
            </w:r>
          </w:p>
        </w:tc>
      </w:tr>
      <w:tr w:rsidR="00DB2C31" w14:paraId="2DD08156" w14:textId="77777777" w:rsidTr="001A1CA3">
        <w:trPr>
          <w:gridAfter w:val="1"/>
          <w:wAfter w:w="399" w:type="dxa"/>
          <w:trHeight w:val="281"/>
        </w:trPr>
        <w:tc>
          <w:tcPr>
            <w:tcW w:w="1685" w:type="dxa"/>
            <w:vMerge/>
          </w:tcPr>
          <w:p w14:paraId="005A0FD9" w14:textId="77777777" w:rsidR="00DB2C31" w:rsidRDefault="00DB2C31" w:rsidP="00F350BC">
            <w:pPr>
              <w:spacing w:line="276" w:lineRule="auto"/>
              <w:rPr>
                <w:rFonts w:ascii="Arial" w:hAnsi="Arial" w:cs="Arial"/>
                <w:b/>
                <w:bCs/>
              </w:rPr>
            </w:pPr>
          </w:p>
        </w:tc>
        <w:tc>
          <w:tcPr>
            <w:tcW w:w="2561" w:type="dxa"/>
          </w:tcPr>
          <w:p w14:paraId="1A1EB906" w14:textId="77777777" w:rsidR="00DB2C31" w:rsidRPr="0067499A" w:rsidRDefault="00DB2C31" w:rsidP="00F350BC">
            <w:pPr>
              <w:ind w:left="0" w:firstLine="0"/>
              <w:rPr>
                <w:rFonts w:ascii="Arial" w:hAnsi="Arial" w:cs="Arial"/>
                <w:sz w:val="20"/>
                <w:szCs w:val="20"/>
              </w:rPr>
            </w:pPr>
            <w:r w:rsidRPr="0067499A">
              <w:rPr>
                <w:rFonts w:ascii="Arial" w:hAnsi="Arial" w:cs="Arial"/>
                <w:sz w:val="20"/>
                <w:szCs w:val="20"/>
              </w:rPr>
              <w:t>COP26 event, blue zone – cities &amp; built environment</w:t>
            </w:r>
          </w:p>
        </w:tc>
        <w:tc>
          <w:tcPr>
            <w:tcW w:w="5641" w:type="dxa"/>
          </w:tcPr>
          <w:p w14:paraId="27ACDE15" w14:textId="1A41F7DC" w:rsidR="00DB2C31" w:rsidRPr="0067499A" w:rsidRDefault="00DB2C31" w:rsidP="00F350BC">
            <w:pPr>
              <w:ind w:left="0" w:firstLine="0"/>
              <w:rPr>
                <w:rFonts w:ascii="Arial" w:hAnsi="Arial" w:cs="Arial"/>
                <w:sz w:val="20"/>
                <w:szCs w:val="20"/>
              </w:rPr>
            </w:pPr>
            <w:r w:rsidRPr="0067499A">
              <w:rPr>
                <w:rFonts w:ascii="Arial" w:hAnsi="Arial" w:cs="Arial"/>
                <w:sz w:val="20"/>
                <w:szCs w:val="20"/>
              </w:rPr>
              <w:t>Proposed day of local government activity in the LGMA pavilion followed by an evening reception hosted by LGMA</w:t>
            </w:r>
            <w:r w:rsidR="007417FE">
              <w:rPr>
                <w:rFonts w:ascii="Arial" w:hAnsi="Arial" w:cs="Arial"/>
                <w:sz w:val="20"/>
                <w:szCs w:val="20"/>
              </w:rPr>
              <w:t>.</w:t>
            </w:r>
          </w:p>
        </w:tc>
      </w:tr>
      <w:tr w:rsidR="00DB2C31" w14:paraId="09940C06" w14:textId="77777777" w:rsidTr="001A1CA3">
        <w:trPr>
          <w:gridAfter w:val="1"/>
          <w:wAfter w:w="399" w:type="dxa"/>
          <w:trHeight w:val="281"/>
        </w:trPr>
        <w:tc>
          <w:tcPr>
            <w:tcW w:w="1685" w:type="dxa"/>
            <w:vMerge/>
          </w:tcPr>
          <w:p w14:paraId="32FE84A7" w14:textId="77777777" w:rsidR="00DB2C31" w:rsidRDefault="00DB2C31" w:rsidP="00F350BC">
            <w:pPr>
              <w:spacing w:line="276" w:lineRule="auto"/>
              <w:rPr>
                <w:rFonts w:ascii="Arial" w:hAnsi="Arial" w:cs="Arial"/>
                <w:b/>
                <w:bCs/>
              </w:rPr>
            </w:pPr>
          </w:p>
        </w:tc>
        <w:tc>
          <w:tcPr>
            <w:tcW w:w="2561" w:type="dxa"/>
          </w:tcPr>
          <w:p w14:paraId="6933CE49" w14:textId="77777777" w:rsidR="00DB2C31" w:rsidRPr="0067499A" w:rsidRDefault="00DB2C31" w:rsidP="00F350BC">
            <w:pPr>
              <w:ind w:left="0" w:firstLine="0"/>
              <w:rPr>
                <w:rFonts w:ascii="Arial" w:hAnsi="Arial" w:cs="Arial"/>
                <w:sz w:val="20"/>
                <w:szCs w:val="20"/>
              </w:rPr>
            </w:pPr>
            <w:r>
              <w:rPr>
                <w:rFonts w:ascii="Arial" w:hAnsi="Arial" w:cs="Arial"/>
                <w:sz w:val="20"/>
                <w:szCs w:val="20"/>
              </w:rPr>
              <w:t>COP26 event, green zone</w:t>
            </w:r>
          </w:p>
        </w:tc>
        <w:tc>
          <w:tcPr>
            <w:tcW w:w="5641" w:type="dxa"/>
          </w:tcPr>
          <w:p w14:paraId="037DBBA3" w14:textId="77777777" w:rsidR="00DB2C31" w:rsidRPr="0067499A" w:rsidRDefault="00DB2C31" w:rsidP="00F350BC">
            <w:pPr>
              <w:ind w:left="0" w:firstLine="0"/>
              <w:rPr>
                <w:rFonts w:ascii="Arial" w:hAnsi="Arial" w:cs="Arial"/>
                <w:sz w:val="20"/>
                <w:szCs w:val="20"/>
              </w:rPr>
            </w:pPr>
            <w:r>
              <w:rPr>
                <w:rFonts w:ascii="Arial" w:hAnsi="Arial" w:cs="Arial"/>
                <w:sz w:val="20"/>
                <w:szCs w:val="20"/>
              </w:rPr>
              <w:t xml:space="preserve">LGA exhibition stand showcasing and promoting local government activity on COP26 using a range of videos, </w:t>
            </w:r>
            <w:proofErr w:type="gramStart"/>
            <w:r>
              <w:rPr>
                <w:rFonts w:ascii="Arial" w:hAnsi="Arial" w:cs="Arial"/>
                <w:sz w:val="20"/>
                <w:szCs w:val="20"/>
              </w:rPr>
              <w:t>photographs</w:t>
            </w:r>
            <w:proofErr w:type="gramEnd"/>
            <w:r>
              <w:rPr>
                <w:rFonts w:ascii="Arial" w:hAnsi="Arial" w:cs="Arial"/>
                <w:sz w:val="20"/>
                <w:szCs w:val="20"/>
              </w:rPr>
              <w:t xml:space="preserve"> and virtual reality headsets.</w:t>
            </w:r>
          </w:p>
        </w:tc>
      </w:tr>
    </w:tbl>
    <w:p w14:paraId="0C822797" w14:textId="783587DF" w:rsidR="00381CFA" w:rsidRDefault="00381CFA" w:rsidP="00381CFA">
      <w:pPr>
        <w:spacing w:after="0" w:line="276" w:lineRule="auto"/>
        <w:rPr>
          <w:rFonts w:ascii="Arial" w:hAnsi="Arial" w:cs="Arial"/>
        </w:rPr>
      </w:pPr>
    </w:p>
    <w:bookmarkEnd w:id="3"/>
    <w:p w14:paraId="5C44BA62" w14:textId="77777777" w:rsidR="006936D6" w:rsidRDefault="006936D6" w:rsidP="009E7454">
      <w:pPr>
        <w:spacing w:after="0" w:line="276" w:lineRule="auto"/>
        <w:rPr>
          <w:rFonts w:ascii="Arial" w:hAnsi="Arial" w:cs="Arial"/>
        </w:rPr>
      </w:pPr>
    </w:p>
    <w:p w14:paraId="5ACE3EB3" w14:textId="77777777" w:rsidR="00415F09" w:rsidRDefault="00415F09" w:rsidP="009E7454">
      <w:pPr>
        <w:spacing w:after="0" w:line="276" w:lineRule="auto"/>
        <w:rPr>
          <w:rFonts w:ascii="Arial" w:hAnsi="Arial" w:cs="Arial"/>
          <w:b/>
          <w:bCs/>
        </w:rPr>
      </w:pPr>
      <w:bookmarkStart w:id="5" w:name="_Hlk84236372"/>
    </w:p>
    <w:p w14:paraId="1771C4A7" w14:textId="77777777" w:rsidR="00DE0B05" w:rsidRDefault="00DE0B05" w:rsidP="009E7454">
      <w:pPr>
        <w:spacing w:after="0" w:line="276" w:lineRule="auto"/>
        <w:rPr>
          <w:rFonts w:ascii="Arial" w:hAnsi="Arial" w:cs="Arial"/>
          <w:b/>
          <w:bCs/>
        </w:rPr>
        <w:sectPr w:rsidR="00DE0B05">
          <w:headerReference w:type="default" r:id="rId22"/>
          <w:pgSz w:w="11906" w:h="16838"/>
          <w:pgMar w:top="1440" w:right="1440" w:bottom="1440" w:left="1440" w:header="708" w:footer="708" w:gutter="0"/>
          <w:cols w:space="708"/>
          <w:docGrid w:linePitch="360"/>
        </w:sectPr>
      </w:pPr>
    </w:p>
    <w:p w14:paraId="01603CD8" w14:textId="7E016AF9" w:rsidR="006936D6" w:rsidRPr="005159D2" w:rsidRDefault="005159D2" w:rsidP="009E7454">
      <w:pPr>
        <w:spacing w:after="0" w:line="276" w:lineRule="auto"/>
        <w:rPr>
          <w:rFonts w:ascii="Arial" w:hAnsi="Arial" w:cs="Arial"/>
          <w:b/>
          <w:bCs/>
        </w:rPr>
      </w:pPr>
      <w:r w:rsidRPr="005159D2">
        <w:rPr>
          <w:rFonts w:ascii="Arial" w:hAnsi="Arial" w:cs="Arial"/>
          <w:b/>
          <w:bCs/>
        </w:rPr>
        <w:lastRenderedPageBreak/>
        <w:t>Appendix – key messages and asks in lobbying and communications opportunities</w:t>
      </w:r>
    </w:p>
    <w:p w14:paraId="4E1A7EBB" w14:textId="77777777" w:rsidR="005159D2" w:rsidRDefault="005159D2" w:rsidP="009E7454">
      <w:pPr>
        <w:spacing w:after="0" w:line="276" w:lineRule="auto"/>
        <w:rPr>
          <w:rFonts w:ascii="Arial" w:hAnsi="Arial" w:cs="Arial"/>
        </w:rPr>
      </w:pPr>
    </w:p>
    <w:bookmarkEnd w:id="5"/>
    <w:p w14:paraId="27600F8E" w14:textId="77777777" w:rsidR="001D179C" w:rsidRPr="00F06F04" w:rsidRDefault="001D179C" w:rsidP="001D179C">
      <w:pPr>
        <w:rPr>
          <w:rFonts w:ascii="Arial" w:hAnsi="Arial" w:cs="Arial"/>
          <w:sz w:val="32"/>
          <w:szCs w:val="32"/>
        </w:rPr>
      </w:pPr>
      <w:r w:rsidRPr="00F06F04">
        <w:rPr>
          <w:rFonts w:ascii="Arial" w:hAnsi="Arial" w:cs="Arial"/>
          <w:sz w:val="32"/>
          <w:szCs w:val="32"/>
        </w:rPr>
        <w:t>Strategic direction and engagement</w:t>
      </w:r>
    </w:p>
    <w:p w14:paraId="2B418C7C" w14:textId="77777777" w:rsidR="001D179C" w:rsidRPr="00F06F04" w:rsidRDefault="001D179C" w:rsidP="001D179C">
      <w:pPr>
        <w:rPr>
          <w:rFonts w:ascii="Arial" w:hAnsi="Arial" w:cs="Arial"/>
          <w:b/>
          <w:bCs/>
        </w:rPr>
      </w:pPr>
      <w:r w:rsidRPr="00F06F04">
        <w:rPr>
          <w:rFonts w:ascii="Arial" w:hAnsi="Arial" w:cs="Arial"/>
          <w:b/>
          <w:bCs/>
        </w:rPr>
        <w:t xml:space="preserve">Key message: </w:t>
      </w:r>
      <w:r w:rsidRPr="00F06F04">
        <w:rPr>
          <w:rFonts w:ascii="Arial" w:hAnsi="Arial" w:cs="Arial"/>
        </w:rPr>
        <w:t xml:space="preserve">councils want to work as partners with central government to tackle climate change and are well-placed to do this as place-shapers, </w:t>
      </w:r>
      <w:r w:rsidRPr="00F06F04">
        <w:rPr>
          <w:rFonts w:ascii="Arial" w:eastAsia="Times New Roman" w:hAnsi="Arial" w:cs="Arial"/>
        </w:rPr>
        <w:t xml:space="preserve">convenors of communities and partners, delivery agents, </w:t>
      </w:r>
      <w:proofErr w:type="gramStart"/>
      <w:r w:rsidRPr="00F06F04">
        <w:rPr>
          <w:rFonts w:ascii="Arial" w:eastAsia="Times New Roman" w:hAnsi="Arial" w:cs="Arial"/>
        </w:rPr>
        <w:t>commissioners</w:t>
      </w:r>
      <w:proofErr w:type="gramEnd"/>
      <w:r w:rsidRPr="00F06F04">
        <w:rPr>
          <w:rFonts w:ascii="Arial" w:eastAsia="Times New Roman" w:hAnsi="Arial" w:cs="Arial"/>
        </w:rPr>
        <w:t xml:space="preserve"> and owners of assets. </w:t>
      </w:r>
      <w:r w:rsidRPr="00F06F04">
        <w:rPr>
          <w:rFonts w:ascii="Arial" w:eastAsia="Times New Roman" w:hAnsi="Arial" w:cs="Arial"/>
          <w:color w:val="000000"/>
          <w:shd w:val="clear" w:color="auto" w:fill="FFFFFF"/>
        </w:rPr>
        <w:t>N</w:t>
      </w:r>
      <w:r w:rsidRPr="00F06F04">
        <w:rPr>
          <w:rFonts w:ascii="Arial" w:eastAsia="Times New Roman" w:hAnsi="Arial" w:cs="Arial"/>
        </w:rPr>
        <w:t>et zero can only be achieved with decarbonisation happening in every place across the country and this will require local leadership.</w:t>
      </w:r>
    </w:p>
    <w:p w14:paraId="0CB738FB" w14:textId="77777777" w:rsidR="001D179C" w:rsidRPr="00F06F04" w:rsidRDefault="001D179C" w:rsidP="001D179C">
      <w:pPr>
        <w:spacing w:after="0" w:line="240" w:lineRule="auto"/>
        <w:rPr>
          <w:rFonts w:ascii="Arial" w:eastAsia="Times New Roman" w:hAnsi="Arial" w:cs="Arial"/>
          <w:b/>
          <w:bCs/>
        </w:rPr>
      </w:pPr>
      <w:r w:rsidRPr="00F06F04">
        <w:rPr>
          <w:rFonts w:ascii="Arial" w:hAnsi="Arial" w:cs="Arial"/>
          <w:b/>
          <w:bCs/>
        </w:rPr>
        <w:t>Key asks:</w:t>
      </w:r>
      <w:r w:rsidRPr="00F06F04">
        <w:rPr>
          <w:rFonts w:ascii="Arial" w:hAnsi="Arial" w:cs="Arial"/>
        </w:rPr>
        <w:t xml:space="preserve"> </w:t>
      </w:r>
    </w:p>
    <w:p w14:paraId="6C11B70B" w14:textId="77777777" w:rsidR="001D179C" w:rsidRPr="00F06F04" w:rsidRDefault="001D179C" w:rsidP="001D179C">
      <w:pPr>
        <w:pStyle w:val="ListParagraph"/>
        <w:numPr>
          <w:ilvl w:val="0"/>
          <w:numId w:val="29"/>
        </w:numPr>
        <w:spacing w:after="0" w:line="240" w:lineRule="auto"/>
        <w:rPr>
          <w:rFonts w:ascii="Arial" w:eastAsia="Times New Roman" w:hAnsi="Arial" w:cs="Arial"/>
        </w:rPr>
      </w:pPr>
      <w:r w:rsidRPr="00F06F04">
        <w:rPr>
          <w:rFonts w:ascii="Arial" w:hAnsi="Arial" w:cs="Arial"/>
        </w:rPr>
        <w:t>Include a specific chapter in the UK Net Zero Strategy on the role of local government in place, backed by the Comprehensive Spending Review, which sets out how central government, devolved administrations and local government will work together to deliver Net Zero and adapt to climate change in places.</w:t>
      </w:r>
    </w:p>
    <w:p w14:paraId="7EA8143B" w14:textId="77777777" w:rsidR="001D179C" w:rsidRPr="00F06F04" w:rsidRDefault="001D179C" w:rsidP="001D179C">
      <w:pPr>
        <w:pStyle w:val="ListParagraph"/>
        <w:numPr>
          <w:ilvl w:val="0"/>
          <w:numId w:val="29"/>
        </w:numPr>
        <w:spacing w:after="0" w:line="240" w:lineRule="auto"/>
        <w:rPr>
          <w:rFonts w:ascii="Arial" w:eastAsia="Times New Roman" w:hAnsi="Arial" w:cs="Arial"/>
        </w:rPr>
      </w:pPr>
      <w:r w:rsidRPr="00F06F04">
        <w:rPr>
          <w:rFonts w:ascii="Arial" w:hAnsi="Arial" w:cs="Arial"/>
        </w:rPr>
        <w:t xml:space="preserve">Create a leadership group of central government departments and UK local government to take forward this chapter of the Net Zero Strategy, developing, </w:t>
      </w:r>
      <w:proofErr w:type="gramStart"/>
      <w:r w:rsidRPr="00F06F04">
        <w:rPr>
          <w:rFonts w:ascii="Arial" w:hAnsi="Arial" w:cs="Arial"/>
        </w:rPr>
        <w:t>leading</w:t>
      </w:r>
      <w:proofErr w:type="gramEnd"/>
      <w:r w:rsidRPr="00F06F04">
        <w:rPr>
          <w:rFonts w:ascii="Arial" w:hAnsi="Arial" w:cs="Arial"/>
        </w:rPr>
        <w:t xml:space="preserve"> and overseeing the delivery of a single framework / programme for local government, and discussing with devolved administrations and their local authorities how this would best align with Northern Ireland, Scotland and Wales.</w:t>
      </w:r>
    </w:p>
    <w:p w14:paraId="111D29BA" w14:textId="77777777" w:rsidR="001D179C" w:rsidRPr="00F06F04" w:rsidRDefault="001D179C" w:rsidP="001D179C">
      <w:pPr>
        <w:pStyle w:val="ListParagraph"/>
        <w:numPr>
          <w:ilvl w:val="0"/>
          <w:numId w:val="29"/>
        </w:numPr>
        <w:spacing w:after="0" w:line="240" w:lineRule="auto"/>
        <w:rPr>
          <w:rFonts w:ascii="Arial" w:eastAsia="Times New Roman" w:hAnsi="Arial" w:cs="Arial"/>
        </w:rPr>
      </w:pPr>
      <w:r w:rsidRPr="00F06F04">
        <w:rPr>
          <w:rFonts w:ascii="Arial" w:eastAsia="Calibri" w:hAnsi="Arial" w:cs="Arial"/>
        </w:rPr>
        <w:t>Formal representation of regional and local government through a dedicated chapter for subnational governments in the official agreement reached at COP26. Commitment to empowering local government should also be reflected in the updated National Determined Contributions (NDCs) to the United Nations Framework Convention on Climate Change (UNFCCC).</w:t>
      </w:r>
    </w:p>
    <w:p w14:paraId="26D675A6" w14:textId="77777777" w:rsidR="001D179C" w:rsidRPr="00F06F04" w:rsidRDefault="001D179C" w:rsidP="001D179C">
      <w:pPr>
        <w:spacing w:after="0" w:line="240" w:lineRule="auto"/>
        <w:rPr>
          <w:rFonts w:ascii="Arial" w:hAnsi="Arial" w:cs="Arial"/>
        </w:rPr>
      </w:pPr>
    </w:p>
    <w:p w14:paraId="0C6C3A2C" w14:textId="77777777" w:rsidR="001D179C" w:rsidRPr="00F06F04" w:rsidRDefault="001D179C" w:rsidP="001D179C">
      <w:pPr>
        <w:spacing w:after="0" w:line="240" w:lineRule="auto"/>
        <w:rPr>
          <w:rStyle w:val="Emphasis"/>
          <w:rFonts w:ascii="Arial" w:eastAsia="Times New Roman" w:hAnsi="Arial" w:cs="Arial"/>
          <w:b/>
          <w:bCs/>
          <w:i w:val="0"/>
          <w:iCs w:val="0"/>
        </w:rPr>
      </w:pPr>
      <w:r w:rsidRPr="00F06F04">
        <w:rPr>
          <w:rFonts w:ascii="Arial" w:hAnsi="Arial" w:cs="Arial"/>
          <w:b/>
          <w:bCs/>
        </w:rPr>
        <w:t xml:space="preserve">Key stats: </w:t>
      </w:r>
    </w:p>
    <w:p w14:paraId="2F006DCC" w14:textId="77777777" w:rsidR="001D179C" w:rsidRPr="00F06F04" w:rsidRDefault="0016638B" w:rsidP="001D179C">
      <w:pPr>
        <w:pStyle w:val="ListParagraph"/>
        <w:numPr>
          <w:ilvl w:val="0"/>
          <w:numId w:val="30"/>
        </w:numPr>
        <w:spacing w:after="0" w:line="240" w:lineRule="auto"/>
        <w:rPr>
          <w:rFonts w:ascii="Arial" w:eastAsia="Times New Roman" w:hAnsi="Arial" w:cs="Arial"/>
          <w:b/>
          <w:bCs/>
          <w:i/>
          <w:iCs/>
        </w:rPr>
      </w:pPr>
      <w:hyperlink r:id="rId23" w:history="1">
        <w:r w:rsidR="001D179C" w:rsidRPr="00F06F04">
          <w:rPr>
            <w:rStyle w:val="Hyperlink"/>
            <w:rFonts w:ascii="Arial" w:hAnsi="Arial" w:cs="Arial"/>
          </w:rPr>
          <w:t>Councils’ own direct emissions account for approximately 2 - 5 per cent of total emissions and they are estimated to have significant scope to influence around a third of local area emissions</w:t>
        </w:r>
      </w:hyperlink>
      <w:r w:rsidR="001D179C" w:rsidRPr="00F06F04">
        <w:rPr>
          <w:rFonts w:ascii="Arial" w:hAnsi="Arial" w:cs="Arial"/>
        </w:rPr>
        <w:t xml:space="preserve">. </w:t>
      </w:r>
    </w:p>
    <w:p w14:paraId="3E80ED59" w14:textId="77777777" w:rsidR="001D179C" w:rsidRPr="00F06F04" w:rsidRDefault="0016638B" w:rsidP="001D179C">
      <w:pPr>
        <w:pStyle w:val="ListParagraph"/>
        <w:numPr>
          <w:ilvl w:val="0"/>
          <w:numId w:val="30"/>
        </w:numPr>
        <w:spacing w:after="0" w:line="240" w:lineRule="auto"/>
        <w:rPr>
          <w:rFonts w:ascii="Arial" w:eastAsia="Times New Roman" w:hAnsi="Arial" w:cs="Arial"/>
          <w:b/>
          <w:bCs/>
          <w:i/>
          <w:iCs/>
        </w:rPr>
      </w:pPr>
      <w:hyperlink r:id="rId24" w:history="1">
        <w:r w:rsidR="001D179C" w:rsidRPr="00F06F04">
          <w:rPr>
            <w:rStyle w:val="Hyperlink"/>
            <w:rFonts w:ascii="Arial" w:hAnsi="Arial" w:cs="Arial"/>
          </w:rPr>
          <w:t>LGA polling in June 2021</w:t>
        </w:r>
      </w:hyperlink>
      <w:r w:rsidR="001D179C" w:rsidRPr="00F06F04">
        <w:rPr>
          <w:rFonts w:ascii="Arial" w:hAnsi="Arial" w:cs="Arial"/>
        </w:rPr>
        <w:t xml:space="preserve"> found that 73 per cent of respondents most trusted their local councils compared to 17 per cent that most trusted government when it came to local decision making.</w:t>
      </w:r>
      <w:r w:rsidR="001D179C" w:rsidRPr="00F06F04">
        <w:rPr>
          <w:rFonts w:ascii="Arial" w:hAnsi="Arial" w:cs="Arial"/>
          <w:i/>
          <w:iCs/>
        </w:rPr>
        <w:br/>
      </w:r>
    </w:p>
    <w:p w14:paraId="731E38AF" w14:textId="77777777" w:rsidR="001D179C" w:rsidRPr="00F06F04" w:rsidRDefault="001D179C" w:rsidP="001D179C">
      <w:pPr>
        <w:spacing w:after="0" w:line="240" w:lineRule="auto"/>
        <w:rPr>
          <w:rFonts w:ascii="Arial" w:eastAsia="Times New Roman" w:hAnsi="Arial" w:cs="Arial"/>
          <w:b/>
          <w:bCs/>
          <w:i/>
          <w:iCs/>
          <w:sz w:val="32"/>
          <w:szCs w:val="32"/>
        </w:rPr>
      </w:pPr>
      <w:r w:rsidRPr="00F06F04">
        <w:rPr>
          <w:rFonts w:ascii="Arial" w:hAnsi="Arial" w:cs="Arial"/>
          <w:sz w:val="32"/>
          <w:szCs w:val="32"/>
        </w:rPr>
        <w:t>Low carbon economy</w:t>
      </w:r>
    </w:p>
    <w:p w14:paraId="69718B1B" w14:textId="77777777" w:rsidR="001D179C" w:rsidRPr="00F06F04" w:rsidRDefault="001D179C" w:rsidP="001D179C">
      <w:pPr>
        <w:pStyle w:val="ListParagraph"/>
        <w:spacing w:after="0" w:line="240" w:lineRule="auto"/>
        <w:rPr>
          <w:rFonts w:ascii="Arial" w:hAnsi="Arial" w:cs="Arial"/>
        </w:rPr>
      </w:pPr>
    </w:p>
    <w:p w14:paraId="43F27CA0" w14:textId="77777777" w:rsidR="001D179C" w:rsidRPr="00F06F04" w:rsidRDefault="001D179C" w:rsidP="001D179C">
      <w:pPr>
        <w:spacing w:after="0" w:line="240" w:lineRule="auto"/>
        <w:rPr>
          <w:rFonts w:ascii="Arial" w:hAnsi="Arial" w:cs="Arial"/>
        </w:rPr>
      </w:pPr>
      <w:r w:rsidRPr="00F06F04">
        <w:rPr>
          <w:rFonts w:ascii="Arial" w:hAnsi="Arial" w:cs="Arial"/>
          <w:b/>
          <w:bCs/>
        </w:rPr>
        <w:t>Key message:</w:t>
      </w:r>
      <w:r w:rsidRPr="00F06F04">
        <w:rPr>
          <w:rFonts w:ascii="Arial" w:hAnsi="Arial" w:cs="Arial"/>
        </w:rPr>
        <w:t xml:space="preserve"> councils want to create thriving, resilient economies and drive a green economic recovery from the pandemic. Councils know their places, industries and local skills profiles and can identify opportunities for growth, including developing skilled, green jobs. </w:t>
      </w:r>
    </w:p>
    <w:p w14:paraId="48A3DC98" w14:textId="77777777" w:rsidR="001D179C" w:rsidRPr="00F06F04" w:rsidRDefault="001D179C" w:rsidP="001D179C">
      <w:pPr>
        <w:spacing w:after="0" w:line="240" w:lineRule="auto"/>
        <w:rPr>
          <w:rFonts w:ascii="Arial" w:hAnsi="Arial" w:cs="Arial"/>
          <w:b/>
          <w:bCs/>
        </w:rPr>
      </w:pPr>
    </w:p>
    <w:p w14:paraId="51527E39" w14:textId="77777777" w:rsidR="001D179C" w:rsidRPr="00F06F04" w:rsidRDefault="001D179C" w:rsidP="001D179C">
      <w:pPr>
        <w:spacing w:after="0" w:line="240" w:lineRule="auto"/>
        <w:rPr>
          <w:rFonts w:ascii="Arial" w:hAnsi="Arial" w:cs="Arial"/>
        </w:rPr>
      </w:pPr>
      <w:r w:rsidRPr="00F06F04">
        <w:rPr>
          <w:rFonts w:ascii="Arial" w:hAnsi="Arial" w:cs="Arial"/>
          <w:b/>
          <w:bCs/>
        </w:rPr>
        <w:t>Key asks:</w:t>
      </w:r>
      <w:r w:rsidRPr="00F06F04">
        <w:rPr>
          <w:rFonts w:ascii="Arial" w:hAnsi="Arial" w:cs="Arial"/>
        </w:rPr>
        <w:t xml:space="preserve"> </w:t>
      </w:r>
    </w:p>
    <w:p w14:paraId="64C123BA" w14:textId="77777777" w:rsidR="001D179C" w:rsidRPr="00F06F04" w:rsidRDefault="001D179C" w:rsidP="001D179C">
      <w:pPr>
        <w:pStyle w:val="ListParagraph"/>
        <w:numPr>
          <w:ilvl w:val="0"/>
          <w:numId w:val="31"/>
        </w:numPr>
        <w:rPr>
          <w:rFonts w:ascii="Arial" w:hAnsi="Arial" w:cs="Arial"/>
        </w:rPr>
      </w:pPr>
      <w:r w:rsidRPr="00F06F04">
        <w:rPr>
          <w:rFonts w:ascii="Arial" w:hAnsi="Arial" w:cs="Arial"/>
        </w:rPr>
        <w:t>Cement the strategic role of local government in steering the local further education, skills, and careers advice system to create pathways into the different mix of green jobs created locally.</w:t>
      </w:r>
    </w:p>
    <w:p w14:paraId="60847A4C" w14:textId="77777777" w:rsidR="001D179C" w:rsidRPr="00F06F04" w:rsidRDefault="001D179C" w:rsidP="001D179C">
      <w:pPr>
        <w:pStyle w:val="ListParagraph"/>
        <w:numPr>
          <w:ilvl w:val="0"/>
          <w:numId w:val="31"/>
        </w:numPr>
        <w:rPr>
          <w:rFonts w:ascii="Arial" w:hAnsi="Arial" w:cs="Arial"/>
        </w:rPr>
      </w:pPr>
      <w:r w:rsidRPr="00F06F04">
        <w:rPr>
          <w:rFonts w:ascii="Arial" w:hAnsi="Arial" w:cs="Arial"/>
        </w:rPr>
        <w:t xml:space="preserve">Government should back and fund the trailing of the LGA’s </w:t>
      </w:r>
      <w:hyperlink r:id="rId25" w:history="1">
        <w:r w:rsidRPr="00F06F04">
          <w:rPr>
            <w:rStyle w:val="Hyperlink"/>
            <w:rFonts w:ascii="Arial" w:hAnsi="Arial" w:cs="Arial"/>
          </w:rPr>
          <w:t>Work Local model</w:t>
        </w:r>
      </w:hyperlink>
      <w:r w:rsidRPr="00F06F04">
        <w:rPr>
          <w:rFonts w:ascii="Arial" w:hAnsi="Arial" w:cs="Arial"/>
        </w:rPr>
        <w:t>, which provides a framework for an integrated and devolved employment and skills system.</w:t>
      </w:r>
    </w:p>
    <w:p w14:paraId="5554ACBF" w14:textId="77777777" w:rsidR="001D179C" w:rsidRPr="00F06F04" w:rsidRDefault="001D179C" w:rsidP="001D179C">
      <w:pPr>
        <w:pStyle w:val="ListParagraph"/>
        <w:numPr>
          <w:ilvl w:val="0"/>
          <w:numId w:val="31"/>
        </w:numPr>
        <w:rPr>
          <w:rFonts w:ascii="Arial" w:hAnsi="Arial" w:cs="Arial"/>
        </w:rPr>
      </w:pPr>
      <w:r w:rsidRPr="00F06F04">
        <w:rPr>
          <w:rFonts w:ascii="Arial" w:hAnsi="Arial" w:cs="Arial"/>
        </w:rPr>
        <w:t>Alongside stimulating jobs and careers in the green industries, help make existing jobs in the economy ‘greener’ by supporting them to reduce emissions.</w:t>
      </w:r>
    </w:p>
    <w:p w14:paraId="2C73EDE2" w14:textId="77777777" w:rsidR="001D179C" w:rsidRPr="00F06F04" w:rsidRDefault="001D179C" w:rsidP="001D179C">
      <w:pPr>
        <w:spacing w:after="0" w:line="240" w:lineRule="auto"/>
        <w:rPr>
          <w:rFonts w:ascii="Arial" w:hAnsi="Arial" w:cs="Arial"/>
          <w:b/>
          <w:bCs/>
        </w:rPr>
      </w:pPr>
      <w:r w:rsidRPr="00F06F04">
        <w:rPr>
          <w:rFonts w:ascii="Arial" w:hAnsi="Arial" w:cs="Arial"/>
          <w:b/>
          <w:bCs/>
        </w:rPr>
        <w:t>Key stats:</w:t>
      </w:r>
    </w:p>
    <w:p w14:paraId="7679D06A" w14:textId="77777777" w:rsidR="001D179C" w:rsidRPr="00F06F04" w:rsidRDefault="0016638B" w:rsidP="001D179C">
      <w:pPr>
        <w:pStyle w:val="ListParagraph"/>
        <w:numPr>
          <w:ilvl w:val="0"/>
          <w:numId w:val="32"/>
        </w:numPr>
        <w:spacing w:after="0" w:line="240" w:lineRule="auto"/>
        <w:rPr>
          <w:rFonts w:ascii="Arial" w:hAnsi="Arial" w:cs="Arial"/>
        </w:rPr>
      </w:pPr>
      <w:hyperlink r:id="rId26" w:history="1">
        <w:r w:rsidR="001D179C" w:rsidRPr="00F06F04">
          <w:rPr>
            <w:rStyle w:val="Hyperlink"/>
            <w:rFonts w:ascii="Arial" w:hAnsi="Arial" w:cs="Arial"/>
          </w:rPr>
          <w:t>LGA published analysis</w:t>
        </w:r>
      </w:hyperlink>
      <w:r w:rsidR="001D179C" w:rsidRPr="00F06F04">
        <w:rPr>
          <w:rFonts w:ascii="Arial" w:hAnsi="Arial" w:cs="Arial"/>
        </w:rPr>
        <w:t xml:space="preserve"> found that nearly 700,000 jobs could be created in England’s low-carbon and renewable energy economy by 2030, rising to more than 1 million by 2050.</w:t>
      </w:r>
    </w:p>
    <w:p w14:paraId="3A3D6021" w14:textId="77777777" w:rsidR="001D179C" w:rsidRPr="00F06F04" w:rsidRDefault="0016638B" w:rsidP="001D179C">
      <w:pPr>
        <w:pStyle w:val="ListParagraph"/>
        <w:numPr>
          <w:ilvl w:val="0"/>
          <w:numId w:val="32"/>
        </w:numPr>
        <w:spacing w:after="0" w:line="240" w:lineRule="auto"/>
        <w:rPr>
          <w:rFonts w:ascii="Arial" w:hAnsi="Arial" w:cs="Arial"/>
        </w:rPr>
      </w:pPr>
      <w:hyperlink r:id="rId27">
        <w:r w:rsidR="001D179C" w:rsidRPr="00F06F04">
          <w:rPr>
            <w:rStyle w:val="Hyperlink"/>
            <w:rFonts w:ascii="Arial" w:hAnsi="Arial" w:cs="Arial"/>
          </w:rPr>
          <w:t>LGA research</w:t>
        </w:r>
      </w:hyperlink>
      <w:r w:rsidR="001D179C" w:rsidRPr="00F06F04">
        <w:rPr>
          <w:rFonts w:ascii="Arial" w:hAnsi="Arial" w:cs="Arial"/>
        </w:rPr>
        <w:t xml:space="preserve"> revealed real concerns about immediate (2020 – 2025) skill gaps in nuclear construction, design and planning supply chain, </w:t>
      </w:r>
      <w:proofErr w:type="gramStart"/>
      <w:r w:rsidR="001D179C" w:rsidRPr="00F06F04">
        <w:rPr>
          <w:rFonts w:ascii="Arial" w:hAnsi="Arial" w:cs="Arial"/>
        </w:rPr>
        <w:t>design</w:t>
      </w:r>
      <w:proofErr w:type="gramEnd"/>
      <w:r w:rsidR="001D179C" w:rsidRPr="00F06F04">
        <w:rPr>
          <w:rFonts w:ascii="Arial" w:hAnsi="Arial" w:cs="Arial"/>
        </w:rPr>
        <w:t xml:space="preserve"> and installation of heat pumps, and within the financial services.</w:t>
      </w:r>
    </w:p>
    <w:p w14:paraId="5F9DA1EF" w14:textId="77777777" w:rsidR="001D179C" w:rsidRPr="00F06F04" w:rsidRDefault="001D179C" w:rsidP="001D179C">
      <w:pPr>
        <w:spacing w:after="0" w:line="240" w:lineRule="auto"/>
        <w:rPr>
          <w:rFonts w:ascii="Arial" w:hAnsi="Arial" w:cs="Arial"/>
          <w:sz w:val="32"/>
          <w:szCs w:val="32"/>
        </w:rPr>
      </w:pPr>
      <w:bookmarkStart w:id="6" w:name="_Hlk83818868"/>
    </w:p>
    <w:p w14:paraId="3D5A46C2" w14:textId="77777777" w:rsidR="001D179C" w:rsidRPr="00F06F04" w:rsidRDefault="001D179C" w:rsidP="001D179C">
      <w:pPr>
        <w:spacing w:after="0" w:line="240" w:lineRule="auto"/>
        <w:rPr>
          <w:rFonts w:ascii="Arial" w:hAnsi="Arial" w:cs="Arial"/>
        </w:rPr>
      </w:pPr>
      <w:r w:rsidRPr="00F06F04">
        <w:rPr>
          <w:rFonts w:ascii="Arial" w:hAnsi="Arial" w:cs="Arial"/>
          <w:sz w:val="32"/>
          <w:szCs w:val="32"/>
        </w:rPr>
        <w:t>Decarbonising homes and buildings</w:t>
      </w:r>
      <w:r w:rsidRPr="00F06F04">
        <w:rPr>
          <w:rFonts w:ascii="Arial" w:hAnsi="Arial" w:cs="Arial"/>
          <w:sz w:val="32"/>
          <w:szCs w:val="32"/>
        </w:rPr>
        <w:br/>
      </w:r>
    </w:p>
    <w:p w14:paraId="4B5960C2" w14:textId="77777777" w:rsidR="001D179C" w:rsidRPr="00F06F04" w:rsidRDefault="001D179C" w:rsidP="001D179C">
      <w:pPr>
        <w:rPr>
          <w:rFonts w:ascii="Arial" w:hAnsi="Arial" w:cs="Arial"/>
        </w:rPr>
      </w:pPr>
      <w:r w:rsidRPr="00F06F04">
        <w:rPr>
          <w:rStyle w:val="markedcontent"/>
          <w:rFonts w:ascii="Arial" w:hAnsi="Arial" w:cs="Arial"/>
          <w:b/>
          <w:bCs/>
        </w:rPr>
        <w:t>Key message:</w:t>
      </w:r>
      <w:r w:rsidRPr="00F06F04">
        <w:rPr>
          <w:rStyle w:val="markedcontent"/>
          <w:rFonts w:ascii="Arial" w:hAnsi="Arial" w:cs="Arial"/>
        </w:rPr>
        <w:t xml:space="preserve"> councils are taking action to decarbonise buildings in their areas. </w:t>
      </w:r>
      <w:r w:rsidRPr="00F06F04">
        <w:rPr>
          <w:rFonts w:ascii="Arial" w:hAnsi="Arial" w:cs="Arial"/>
        </w:rPr>
        <w:t xml:space="preserve">They are retrofitting public sector buildings and council-owned housing by trialling innovative new retrofit approaches, building low carbon council </w:t>
      </w:r>
      <w:proofErr w:type="gramStart"/>
      <w:r w:rsidRPr="00F06F04">
        <w:rPr>
          <w:rFonts w:ascii="Arial" w:hAnsi="Arial" w:cs="Arial"/>
        </w:rPr>
        <w:t>houses</w:t>
      </w:r>
      <w:proofErr w:type="gramEnd"/>
      <w:r w:rsidRPr="00F06F04">
        <w:rPr>
          <w:rFonts w:ascii="Arial" w:hAnsi="Arial" w:cs="Arial"/>
        </w:rPr>
        <w:t xml:space="preserve"> and using the planning process to implement higher energy efficiency standards. </w:t>
      </w:r>
    </w:p>
    <w:p w14:paraId="3EE1DBFA" w14:textId="77777777" w:rsidR="001D179C" w:rsidRPr="00F06F04" w:rsidRDefault="001D179C" w:rsidP="001D179C">
      <w:pPr>
        <w:spacing w:after="0"/>
        <w:rPr>
          <w:rFonts w:ascii="Arial" w:hAnsi="Arial" w:cs="Arial"/>
        </w:rPr>
      </w:pPr>
      <w:r w:rsidRPr="00F06F04">
        <w:rPr>
          <w:rFonts w:ascii="Arial" w:hAnsi="Arial" w:cs="Arial"/>
          <w:b/>
          <w:bCs/>
        </w:rPr>
        <w:t>Key asks:</w:t>
      </w:r>
      <w:r w:rsidRPr="00F06F04">
        <w:rPr>
          <w:rFonts w:ascii="Arial" w:hAnsi="Arial" w:cs="Arial"/>
        </w:rPr>
        <w:t xml:space="preserve"> </w:t>
      </w:r>
    </w:p>
    <w:p w14:paraId="79C0D611" w14:textId="77777777" w:rsidR="001D179C" w:rsidRPr="00F06F04" w:rsidRDefault="001D179C" w:rsidP="001D179C">
      <w:pPr>
        <w:pStyle w:val="ListParagraph"/>
        <w:numPr>
          <w:ilvl w:val="0"/>
          <w:numId w:val="33"/>
        </w:numPr>
        <w:spacing w:after="0"/>
        <w:rPr>
          <w:rFonts w:ascii="Arial" w:hAnsi="Arial" w:cs="Arial"/>
        </w:rPr>
      </w:pPr>
      <w:r w:rsidRPr="00F06F04">
        <w:rPr>
          <w:rFonts w:ascii="Arial" w:hAnsi="Arial" w:cs="Arial"/>
        </w:rPr>
        <w:t xml:space="preserve">Empower the local planning system to ensure that developers build new homes that are energy efficient and contribute to Net Zero, and create developments where public transport, active travel and shared mobility are at the heart of design. </w:t>
      </w:r>
    </w:p>
    <w:p w14:paraId="75E1389E" w14:textId="77777777" w:rsidR="001D179C" w:rsidRPr="00F06F04" w:rsidRDefault="001D179C" w:rsidP="001D179C">
      <w:pPr>
        <w:pStyle w:val="ListParagraph"/>
        <w:numPr>
          <w:ilvl w:val="0"/>
          <w:numId w:val="33"/>
        </w:numPr>
        <w:spacing w:after="0"/>
        <w:rPr>
          <w:rFonts w:ascii="Arial" w:hAnsi="Arial" w:cs="Arial"/>
        </w:rPr>
      </w:pPr>
      <w:r w:rsidRPr="00F06F04">
        <w:rPr>
          <w:rFonts w:ascii="Arial" w:hAnsi="Arial" w:cs="Arial"/>
        </w:rPr>
        <w:t xml:space="preserve">Create the mix of incentives, interventions, and delivery programmes to support housing retrofit across all housing tenures and commercial property, including supporting supply chain development, green skills, and regulation.  </w:t>
      </w:r>
      <w:r w:rsidRPr="00F06F04">
        <w:rPr>
          <w:rFonts w:ascii="Arial" w:hAnsi="Arial" w:cs="Arial"/>
        </w:rPr>
        <w:br/>
      </w:r>
    </w:p>
    <w:p w14:paraId="5C45FBB5" w14:textId="77777777" w:rsidR="001D179C" w:rsidRPr="00F06F04" w:rsidRDefault="001D179C" w:rsidP="001D179C">
      <w:pPr>
        <w:spacing w:after="0"/>
        <w:rPr>
          <w:rFonts w:ascii="Arial" w:hAnsi="Arial" w:cs="Arial"/>
        </w:rPr>
      </w:pPr>
      <w:r w:rsidRPr="00F06F04">
        <w:rPr>
          <w:rFonts w:ascii="Arial" w:hAnsi="Arial" w:cs="Arial"/>
          <w:b/>
          <w:bCs/>
        </w:rPr>
        <w:t xml:space="preserve">Key stats: </w:t>
      </w:r>
    </w:p>
    <w:p w14:paraId="03D647C4" w14:textId="77777777" w:rsidR="001D179C" w:rsidRPr="00F06F04" w:rsidRDefault="001D179C" w:rsidP="001D179C">
      <w:pPr>
        <w:pStyle w:val="ListParagraph"/>
        <w:numPr>
          <w:ilvl w:val="0"/>
          <w:numId w:val="34"/>
        </w:numPr>
        <w:spacing w:after="0"/>
        <w:rPr>
          <w:rFonts w:ascii="Arial" w:hAnsi="Arial" w:cs="Arial"/>
          <w:lang w:val="en-US"/>
        </w:rPr>
      </w:pPr>
      <w:r w:rsidRPr="00F06F04">
        <w:rPr>
          <w:rFonts w:ascii="Arial" w:hAnsi="Arial" w:cs="Arial"/>
        </w:rPr>
        <w:t>Based on trends of the last ten years, unless Government changes course, there will be 1.97m English households in need of fuel poverty retrofit by the end of the decade.</w:t>
      </w:r>
    </w:p>
    <w:p w14:paraId="4E8BEB17" w14:textId="77777777" w:rsidR="001D179C" w:rsidRPr="00F06F04" w:rsidRDefault="001D179C" w:rsidP="001D179C">
      <w:pPr>
        <w:pStyle w:val="ListParagraph"/>
        <w:numPr>
          <w:ilvl w:val="0"/>
          <w:numId w:val="34"/>
        </w:numPr>
        <w:spacing w:after="0"/>
        <w:rPr>
          <w:rStyle w:val="markedcontent"/>
          <w:rFonts w:ascii="Arial" w:hAnsi="Arial" w:cs="Arial"/>
          <w:lang w:val="en-US"/>
        </w:rPr>
      </w:pPr>
      <w:r w:rsidRPr="00F06F04">
        <w:rPr>
          <w:rFonts w:ascii="Arial" w:hAnsi="Arial" w:cs="Arial"/>
        </w:rPr>
        <w:t xml:space="preserve">Councils could create </w:t>
      </w:r>
      <w:r w:rsidRPr="00F06F04">
        <w:rPr>
          <w:rStyle w:val="markedcontent"/>
          <w:rFonts w:ascii="Arial" w:hAnsi="Arial" w:cs="Arial"/>
        </w:rPr>
        <w:t xml:space="preserve">demand for an additional 31,000 though jobs by addressing fuel poverty and supporting heat pump installations. </w:t>
      </w:r>
    </w:p>
    <w:p w14:paraId="68C6B6BB" w14:textId="77777777" w:rsidR="001D179C" w:rsidRPr="00F06F04" w:rsidRDefault="001D179C" w:rsidP="001D179C">
      <w:pPr>
        <w:pStyle w:val="ListParagraph"/>
        <w:numPr>
          <w:ilvl w:val="0"/>
          <w:numId w:val="34"/>
        </w:numPr>
        <w:spacing w:after="0"/>
        <w:rPr>
          <w:rFonts w:ascii="Arial" w:hAnsi="Arial" w:cs="Arial"/>
          <w:lang w:val="en-US"/>
        </w:rPr>
      </w:pPr>
      <w:r w:rsidRPr="00F06F04">
        <w:rPr>
          <w:rStyle w:val="markedcontent"/>
          <w:rFonts w:ascii="Arial" w:hAnsi="Arial" w:cs="Arial"/>
        </w:rPr>
        <w:t>Councils could reduce costs to the NHS by £1.9 billion/year from retrofitting fuel poor and council-owned homes.</w:t>
      </w:r>
      <w:bookmarkEnd w:id="6"/>
      <w:r w:rsidRPr="00F06F04">
        <w:rPr>
          <w:rStyle w:val="markedcontent"/>
          <w:rFonts w:ascii="Arial" w:hAnsi="Arial" w:cs="Arial"/>
        </w:rPr>
        <w:br/>
      </w:r>
    </w:p>
    <w:p w14:paraId="2A5D1AEC" w14:textId="77777777" w:rsidR="001D179C" w:rsidRPr="00F06F04" w:rsidRDefault="001D179C" w:rsidP="001D179C">
      <w:pPr>
        <w:rPr>
          <w:rFonts w:ascii="Arial" w:hAnsi="Arial" w:cs="Arial"/>
          <w:sz w:val="32"/>
          <w:szCs w:val="32"/>
        </w:rPr>
      </w:pPr>
      <w:r w:rsidRPr="00F06F04">
        <w:rPr>
          <w:rFonts w:ascii="Arial" w:hAnsi="Arial" w:cs="Arial"/>
          <w:sz w:val="32"/>
          <w:szCs w:val="32"/>
        </w:rPr>
        <w:t xml:space="preserve">Decarbonising transport </w:t>
      </w:r>
    </w:p>
    <w:p w14:paraId="50DE944B" w14:textId="77777777" w:rsidR="001D179C" w:rsidRPr="00F06F04" w:rsidRDefault="001D179C" w:rsidP="001D179C">
      <w:pPr>
        <w:rPr>
          <w:rStyle w:val="markedcontent"/>
          <w:rFonts w:ascii="Arial" w:hAnsi="Arial" w:cs="Arial"/>
        </w:rPr>
      </w:pPr>
      <w:r w:rsidRPr="00F06F04">
        <w:rPr>
          <w:rFonts w:ascii="Arial" w:hAnsi="Arial" w:cs="Arial"/>
          <w:b/>
          <w:bCs/>
        </w:rPr>
        <w:t>Key message:</w:t>
      </w:r>
      <w:r w:rsidRPr="00F06F04">
        <w:rPr>
          <w:rFonts w:ascii="Arial" w:hAnsi="Arial" w:cs="Arial"/>
        </w:rPr>
        <w:t xml:space="preserve"> councils can embed transport decarbonisation principles in spatial planning and across transport policymaking. </w:t>
      </w:r>
      <w:r w:rsidRPr="00F06F04">
        <w:rPr>
          <w:rStyle w:val="markedcontent"/>
          <w:rFonts w:ascii="Arial" w:hAnsi="Arial" w:cs="Arial"/>
        </w:rPr>
        <w:t>Through transport plans and local plans, councils have the powers to design and deliver a vision for local infrastructure that will enable the switch to low carbon, active modes of transport and promote public transport.</w:t>
      </w:r>
    </w:p>
    <w:p w14:paraId="05EBE2CE" w14:textId="77777777" w:rsidR="001D179C" w:rsidRPr="00F06F04" w:rsidRDefault="001D179C" w:rsidP="001D179C">
      <w:pPr>
        <w:spacing w:after="0" w:line="240" w:lineRule="auto"/>
        <w:rPr>
          <w:rFonts w:ascii="Arial" w:hAnsi="Arial" w:cs="Arial"/>
        </w:rPr>
      </w:pPr>
      <w:r w:rsidRPr="00F06F04">
        <w:rPr>
          <w:rFonts w:ascii="Arial" w:hAnsi="Arial" w:cs="Arial"/>
          <w:b/>
          <w:bCs/>
        </w:rPr>
        <w:t>Key asks:</w:t>
      </w:r>
      <w:r w:rsidRPr="00F06F04">
        <w:rPr>
          <w:rFonts w:ascii="Arial" w:hAnsi="Arial" w:cs="Arial"/>
        </w:rPr>
        <w:t xml:space="preserve"> </w:t>
      </w:r>
    </w:p>
    <w:p w14:paraId="4568BF58" w14:textId="77777777" w:rsidR="001D179C" w:rsidRPr="00F06F04" w:rsidRDefault="001D179C" w:rsidP="001D179C">
      <w:pPr>
        <w:pStyle w:val="ListParagraph"/>
        <w:numPr>
          <w:ilvl w:val="0"/>
          <w:numId w:val="35"/>
        </w:numPr>
        <w:spacing w:after="0" w:line="240" w:lineRule="auto"/>
        <w:rPr>
          <w:rFonts w:ascii="Arial" w:hAnsi="Arial" w:cs="Arial"/>
        </w:rPr>
      </w:pPr>
      <w:r w:rsidRPr="00F06F04">
        <w:rPr>
          <w:rFonts w:ascii="Arial" w:hAnsi="Arial" w:cs="Arial"/>
        </w:rPr>
        <w:t xml:space="preserve">Broaden investments and subsidies to reduce the over-reliance on transition to electric vehicles and incentivise modal shift to public, </w:t>
      </w:r>
      <w:proofErr w:type="gramStart"/>
      <w:r w:rsidRPr="00F06F04">
        <w:rPr>
          <w:rFonts w:ascii="Arial" w:hAnsi="Arial" w:cs="Arial"/>
        </w:rPr>
        <w:t>shared</w:t>
      </w:r>
      <w:proofErr w:type="gramEnd"/>
      <w:r w:rsidRPr="00F06F04">
        <w:rPr>
          <w:rFonts w:ascii="Arial" w:hAnsi="Arial" w:cs="Arial"/>
        </w:rPr>
        <w:t xml:space="preserve"> and active forms of travel.</w:t>
      </w:r>
    </w:p>
    <w:p w14:paraId="5E8169E2" w14:textId="77777777" w:rsidR="001D179C" w:rsidRPr="00F06F04" w:rsidRDefault="001D179C" w:rsidP="001D179C">
      <w:pPr>
        <w:pStyle w:val="ListParagraph"/>
        <w:numPr>
          <w:ilvl w:val="0"/>
          <w:numId w:val="35"/>
        </w:numPr>
        <w:spacing w:after="0" w:line="240" w:lineRule="auto"/>
        <w:rPr>
          <w:rFonts w:ascii="Arial" w:hAnsi="Arial" w:cs="Arial"/>
        </w:rPr>
      </w:pPr>
      <w:r w:rsidRPr="00F06F04">
        <w:rPr>
          <w:rFonts w:ascii="Arial" w:eastAsia="Times New Roman" w:hAnsi="Arial" w:cs="Arial"/>
          <w:lang w:eastAsia="en-GB"/>
        </w:rPr>
        <w:t>Councils want to do more on EV chargepoints but there is lack of clarity and understanding of councils’ role and insufficient financial support to develop local strategies. There needs to be greater infrastructure funding flexibility to enable councils to provide a range of solutions.</w:t>
      </w:r>
    </w:p>
    <w:p w14:paraId="25C7F7EB" w14:textId="77777777" w:rsidR="001D179C" w:rsidRPr="00F06F04" w:rsidRDefault="001D179C" w:rsidP="001D179C">
      <w:pPr>
        <w:pStyle w:val="ListParagraph"/>
        <w:numPr>
          <w:ilvl w:val="0"/>
          <w:numId w:val="35"/>
        </w:numPr>
        <w:spacing w:after="0" w:line="240" w:lineRule="auto"/>
        <w:rPr>
          <w:rFonts w:ascii="Arial" w:hAnsi="Arial" w:cs="Arial"/>
        </w:rPr>
      </w:pPr>
      <w:r w:rsidRPr="00F06F04">
        <w:rPr>
          <w:rFonts w:ascii="Arial" w:hAnsi="Arial" w:cs="Arial"/>
        </w:rPr>
        <w:t xml:space="preserve">Move towards consolidation and long-term funding certainty with local freedoms, in line with changes to guidance on Local Transport Plans. </w:t>
      </w:r>
      <w:r w:rsidRPr="00F06F04">
        <w:rPr>
          <w:rFonts w:ascii="Arial" w:eastAsia="Times New Roman" w:hAnsi="Arial" w:cs="Arial"/>
          <w:lang w:eastAsia="en-GB"/>
        </w:rPr>
        <w:t>Divert a portion of £27bn strategic road building to support local roads and sustainable transport investment.</w:t>
      </w:r>
    </w:p>
    <w:p w14:paraId="037EACAB" w14:textId="77777777" w:rsidR="001D179C" w:rsidRPr="00F06F04" w:rsidRDefault="001D179C" w:rsidP="001D179C">
      <w:pPr>
        <w:pStyle w:val="ListParagraph"/>
        <w:numPr>
          <w:ilvl w:val="0"/>
          <w:numId w:val="35"/>
        </w:numPr>
        <w:spacing w:after="0" w:line="240" w:lineRule="auto"/>
        <w:rPr>
          <w:rFonts w:ascii="Arial" w:hAnsi="Arial" w:cs="Arial"/>
        </w:rPr>
      </w:pPr>
      <w:r w:rsidRPr="00F06F04">
        <w:rPr>
          <w:rFonts w:ascii="Arial" w:hAnsi="Arial" w:cs="Arial"/>
        </w:rPr>
        <w:t>Provide consistent backing and messaging from central government to support local authority decisions on reallocating road space.</w:t>
      </w:r>
      <w:r w:rsidRPr="00F06F04">
        <w:rPr>
          <w:rFonts w:ascii="Arial" w:eastAsia="Times New Roman" w:hAnsi="Arial" w:cs="Arial"/>
          <w:sz w:val="21"/>
          <w:szCs w:val="21"/>
          <w:lang w:eastAsia="en-GB"/>
        </w:rPr>
        <w:br/>
      </w:r>
    </w:p>
    <w:p w14:paraId="2DB2DBBD" w14:textId="77777777" w:rsidR="001D179C" w:rsidRPr="00F06F04" w:rsidRDefault="001D179C" w:rsidP="001D179C">
      <w:pPr>
        <w:spacing w:after="0" w:line="240" w:lineRule="auto"/>
        <w:rPr>
          <w:rFonts w:ascii="Arial" w:hAnsi="Arial" w:cs="Arial"/>
          <w:b/>
          <w:bCs/>
        </w:rPr>
      </w:pPr>
      <w:r w:rsidRPr="00F06F04">
        <w:rPr>
          <w:rFonts w:ascii="Arial" w:hAnsi="Arial" w:cs="Arial"/>
          <w:b/>
          <w:bCs/>
        </w:rPr>
        <w:t>Key stats:</w:t>
      </w:r>
    </w:p>
    <w:p w14:paraId="41A49D4E" w14:textId="77777777" w:rsidR="001D179C" w:rsidRPr="00F06F04" w:rsidRDefault="001D179C" w:rsidP="001D179C">
      <w:pPr>
        <w:pStyle w:val="ListParagraph"/>
        <w:numPr>
          <w:ilvl w:val="0"/>
          <w:numId w:val="36"/>
        </w:numPr>
        <w:spacing w:after="120"/>
        <w:rPr>
          <w:rFonts w:ascii="Arial" w:hAnsi="Arial" w:cs="Arial"/>
        </w:rPr>
      </w:pPr>
      <w:r w:rsidRPr="00F06F04">
        <w:rPr>
          <w:rFonts w:ascii="Arial" w:hAnsi="Arial" w:cs="Arial"/>
        </w:rPr>
        <w:t xml:space="preserve">Between 2016/17 – 20/21 funding for such schemes came from 16 different sources. </w:t>
      </w:r>
    </w:p>
    <w:p w14:paraId="6333834A" w14:textId="77777777" w:rsidR="001D179C" w:rsidRPr="00F06F04" w:rsidRDefault="001D179C" w:rsidP="001D179C">
      <w:pPr>
        <w:pStyle w:val="ListParagraph"/>
        <w:numPr>
          <w:ilvl w:val="0"/>
          <w:numId w:val="36"/>
        </w:numPr>
        <w:spacing w:after="120"/>
        <w:rPr>
          <w:rFonts w:ascii="Arial" w:hAnsi="Arial" w:cs="Arial"/>
        </w:rPr>
      </w:pPr>
      <w:r w:rsidRPr="00F06F04">
        <w:rPr>
          <w:rFonts w:ascii="Arial" w:hAnsi="Arial" w:cs="Arial"/>
        </w:rPr>
        <w:lastRenderedPageBreak/>
        <w:t>The average annual spend per person on walking and</w:t>
      </w:r>
      <w:r w:rsidRPr="00F06F04">
        <w:rPr>
          <w:rFonts w:ascii="Arial" w:hAnsi="Arial" w:cs="Arial"/>
          <w:i/>
          <w:iCs/>
        </w:rPr>
        <w:t xml:space="preserve"> </w:t>
      </w:r>
      <w:r w:rsidRPr="00F06F04">
        <w:rPr>
          <w:rFonts w:ascii="Arial" w:hAnsi="Arial" w:cs="Arial"/>
        </w:rPr>
        <w:t>cycling is around £7.65 per head in England compared with an average annual spend of around £25.60 per head in the Netherlands.</w:t>
      </w:r>
    </w:p>
    <w:p w14:paraId="4A409270" w14:textId="77777777" w:rsidR="001D179C" w:rsidRPr="00F06F04" w:rsidRDefault="001D179C" w:rsidP="001D179C">
      <w:pPr>
        <w:pStyle w:val="ListParagraph"/>
        <w:numPr>
          <w:ilvl w:val="0"/>
          <w:numId w:val="36"/>
        </w:numPr>
        <w:spacing w:after="120"/>
        <w:rPr>
          <w:rFonts w:ascii="Arial" w:hAnsi="Arial" w:cs="Arial"/>
        </w:rPr>
      </w:pPr>
      <w:r w:rsidRPr="00F06F04">
        <w:rPr>
          <w:rFonts w:ascii="Arial" w:hAnsi="Arial" w:cs="Arial"/>
        </w:rPr>
        <w:t xml:space="preserve">To safely meet the Committee on Climate Change’s balanced pathway, 1.5 billion journeys need to be shifted from cars to walking or cycling in England by 2030 and 3.1 billion journeys shifted to walking or cycling in England by 2050.   </w:t>
      </w:r>
    </w:p>
    <w:p w14:paraId="2A3EA363" w14:textId="77777777" w:rsidR="001D179C" w:rsidRPr="00F06F04" w:rsidRDefault="001D179C" w:rsidP="001D179C">
      <w:pPr>
        <w:spacing w:after="120"/>
        <w:rPr>
          <w:rFonts w:ascii="Arial" w:hAnsi="Arial" w:cs="Arial"/>
        </w:rPr>
      </w:pPr>
      <w:r w:rsidRPr="00F06F04">
        <w:rPr>
          <w:rFonts w:ascii="Arial" w:hAnsi="Arial" w:cs="Arial"/>
          <w:sz w:val="32"/>
          <w:szCs w:val="32"/>
        </w:rPr>
        <w:t>Adapting to the impacts of climate change</w:t>
      </w:r>
    </w:p>
    <w:p w14:paraId="400ED87E" w14:textId="77777777" w:rsidR="001D179C" w:rsidRPr="00F06F04" w:rsidRDefault="001D179C" w:rsidP="001D179C">
      <w:pPr>
        <w:rPr>
          <w:rFonts w:ascii="Arial" w:hAnsi="Arial" w:cs="Arial"/>
        </w:rPr>
      </w:pPr>
      <w:r w:rsidRPr="00F06F04">
        <w:rPr>
          <w:rFonts w:ascii="Arial" w:hAnsi="Arial" w:cs="Arial"/>
          <w:b/>
          <w:bCs/>
        </w:rPr>
        <w:t>Key message:</w:t>
      </w:r>
      <w:r w:rsidRPr="00F06F04">
        <w:rPr>
          <w:rFonts w:ascii="Arial" w:hAnsi="Arial" w:cs="Arial"/>
        </w:rPr>
        <w:t xml:space="preserve"> adapting to the adverse impacts of climate change is a key challenge for councils and greater focus by the government has been on mitigation. Whilst government announced some funding for flooding which was confirmed in the 2020 Spending Review, this will not address the estimated increase in flooding by 2050. </w:t>
      </w:r>
    </w:p>
    <w:p w14:paraId="14943736" w14:textId="77777777" w:rsidR="001D179C" w:rsidRPr="00F06F04" w:rsidRDefault="001D179C" w:rsidP="001D179C">
      <w:pPr>
        <w:spacing w:after="0"/>
        <w:rPr>
          <w:rFonts w:ascii="Arial" w:hAnsi="Arial" w:cs="Arial"/>
          <w:b/>
          <w:bCs/>
        </w:rPr>
      </w:pPr>
      <w:r w:rsidRPr="00F06F04">
        <w:rPr>
          <w:rFonts w:ascii="Arial" w:hAnsi="Arial" w:cs="Arial"/>
          <w:b/>
          <w:bCs/>
        </w:rPr>
        <w:t>Key asks:</w:t>
      </w:r>
    </w:p>
    <w:p w14:paraId="1516D981" w14:textId="77777777" w:rsidR="001D179C" w:rsidRPr="00F06F04" w:rsidRDefault="001D179C" w:rsidP="001D179C">
      <w:pPr>
        <w:pStyle w:val="ListParagraph"/>
        <w:numPr>
          <w:ilvl w:val="0"/>
          <w:numId w:val="37"/>
        </w:numPr>
        <w:spacing w:after="0"/>
        <w:rPr>
          <w:rFonts w:ascii="Arial" w:hAnsi="Arial" w:cs="Arial"/>
          <w:b/>
          <w:bCs/>
        </w:rPr>
      </w:pPr>
      <w:r w:rsidRPr="00F06F04">
        <w:rPr>
          <w:rFonts w:ascii="Arial" w:hAnsi="Arial" w:cs="Arial"/>
        </w:rPr>
        <w:t xml:space="preserve">Councils are well placed to lead a local approach to flood defence, using their local knowledge to ensure that money is directed towards projects that best reflect local needs, including protecting key roads and bridges to keep </w:t>
      </w:r>
      <w:proofErr w:type="gramStart"/>
      <w:r w:rsidRPr="00F06F04">
        <w:rPr>
          <w:rFonts w:ascii="Arial" w:hAnsi="Arial" w:cs="Arial"/>
        </w:rPr>
        <w:t>local residents</w:t>
      </w:r>
      <w:proofErr w:type="gramEnd"/>
      <w:r w:rsidRPr="00F06F04">
        <w:rPr>
          <w:rFonts w:ascii="Arial" w:hAnsi="Arial" w:cs="Arial"/>
        </w:rPr>
        <w:t xml:space="preserve"> and businesses moving. </w:t>
      </w:r>
    </w:p>
    <w:p w14:paraId="28A2D6E6" w14:textId="77777777" w:rsidR="001D179C" w:rsidRPr="00F06F04" w:rsidRDefault="001D179C" w:rsidP="001D179C">
      <w:pPr>
        <w:pStyle w:val="ListParagraph"/>
        <w:numPr>
          <w:ilvl w:val="0"/>
          <w:numId w:val="37"/>
        </w:numPr>
        <w:spacing w:after="0"/>
        <w:rPr>
          <w:rFonts w:ascii="Arial" w:hAnsi="Arial" w:cs="Arial"/>
          <w:b/>
          <w:bCs/>
        </w:rPr>
      </w:pPr>
      <w:r w:rsidRPr="00F06F04">
        <w:rPr>
          <w:rFonts w:ascii="Arial" w:hAnsi="Arial" w:cs="Arial"/>
        </w:rPr>
        <w:t>Funding for flood defences should be devolved to local areas and sit within a new national framework for addressing the climate emergency</w:t>
      </w:r>
    </w:p>
    <w:p w14:paraId="0A1AEF67" w14:textId="77777777" w:rsidR="001D179C" w:rsidRPr="00F06F04" w:rsidRDefault="001D179C" w:rsidP="001D179C">
      <w:pPr>
        <w:pStyle w:val="ListParagraph"/>
        <w:numPr>
          <w:ilvl w:val="0"/>
          <w:numId w:val="37"/>
        </w:numPr>
        <w:spacing w:after="0"/>
        <w:rPr>
          <w:rFonts w:ascii="Arial" w:hAnsi="Arial" w:cs="Arial"/>
          <w:b/>
          <w:bCs/>
        </w:rPr>
      </w:pPr>
      <w:r w:rsidRPr="00F06F04">
        <w:rPr>
          <w:rFonts w:ascii="Arial" w:hAnsi="Arial" w:cs="Arial"/>
        </w:rPr>
        <w:t xml:space="preserve">Back locally developed adaptation pilots to test out different, integrated approaches, providing useful data on the costs and benefits of different approaches, </w:t>
      </w:r>
      <w:proofErr w:type="gramStart"/>
      <w:r w:rsidRPr="00F06F04">
        <w:rPr>
          <w:rFonts w:ascii="Arial" w:hAnsi="Arial" w:cs="Arial"/>
        </w:rPr>
        <w:t>interdependencies</w:t>
      </w:r>
      <w:proofErr w:type="gramEnd"/>
      <w:r w:rsidRPr="00F06F04">
        <w:rPr>
          <w:rFonts w:ascii="Arial" w:hAnsi="Arial" w:cs="Arial"/>
        </w:rPr>
        <w:t xml:space="preserve"> and inequalities.</w:t>
      </w:r>
    </w:p>
    <w:p w14:paraId="465EFE96" w14:textId="77777777" w:rsidR="001D179C" w:rsidRPr="00F06F04" w:rsidRDefault="001D179C" w:rsidP="001D179C">
      <w:pPr>
        <w:pStyle w:val="ListParagraph"/>
        <w:numPr>
          <w:ilvl w:val="0"/>
          <w:numId w:val="37"/>
        </w:numPr>
        <w:spacing w:after="0"/>
        <w:rPr>
          <w:rFonts w:ascii="Arial" w:hAnsi="Arial" w:cs="Arial"/>
          <w:b/>
          <w:bCs/>
        </w:rPr>
      </w:pPr>
      <w:r w:rsidRPr="00F06F04">
        <w:rPr>
          <w:rFonts w:ascii="Arial" w:hAnsi="Arial" w:cs="Arial"/>
        </w:rPr>
        <w:t>Work with local government on renewed and fully funded plans for adaptation.</w:t>
      </w:r>
    </w:p>
    <w:p w14:paraId="455994DD" w14:textId="77777777" w:rsidR="001D179C" w:rsidRPr="00F06F04" w:rsidRDefault="001D179C" w:rsidP="001D179C">
      <w:pPr>
        <w:pStyle w:val="ListParagraph"/>
        <w:numPr>
          <w:ilvl w:val="0"/>
          <w:numId w:val="37"/>
        </w:numPr>
        <w:spacing w:after="0"/>
        <w:rPr>
          <w:rFonts w:ascii="Arial" w:hAnsi="Arial" w:cs="Arial"/>
          <w:b/>
          <w:bCs/>
        </w:rPr>
      </w:pPr>
      <w:r w:rsidRPr="00F06F04">
        <w:rPr>
          <w:rFonts w:ascii="Arial" w:hAnsi="Arial" w:cs="Arial"/>
        </w:rPr>
        <w:t>Integrate adaptation into current and forthcoming policies such as Building Regulations and National Planning Policy Framework reviews and, the Heat and Buildings and Net Zero strategies.</w:t>
      </w:r>
      <w:r w:rsidRPr="00F06F04">
        <w:rPr>
          <w:rFonts w:ascii="Arial" w:hAnsi="Arial" w:cs="Arial"/>
        </w:rPr>
        <w:br/>
      </w:r>
    </w:p>
    <w:p w14:paraId="18B0A9FF" w14:textId="77777777" w:rsidR="001D179C" w:rsidRPr="00F06F04" w:rsidRDefault="001D179C" w:rsidP="001D179C">
      <w:pPr>
        <w:spacing w:after="0"/>
        <w:rPr>
          <w:rFonts w:ascii="Arial" w:hAnsi="Arial" w:cs="Arial"/>
          <w:b/>
          <w:bCs/>
        </w:rPr>
      </w:pPr>
      <w:r w:rsidRPr="00F06F04">
        <w:rPr>
          <w:rFonts w:ascii="Arial" w:hAnsi="Arial" w:cs="Arial"/>
          <w:b/>
          <w:bCs/>
        </w:rPr>
        <w:t>Key stats:</w:t>
      </w:r>
    </w:p>
    <w:p w14:paraId="4C764898" w14:textId="77777777" w:rsidR="001D179C" w:rsidRPr="00F06F04" w:rsidRDefault="001D179C" w:rsidP="001D179C">
      <w:pPr>
        <w:pStyle w:val="ListParagraph"/>
        <w:numPr>
          <w:ilvl w:val="0"/>
          <w:numId w:val="52"/>
        </w:numPr>
        <w:rPr>
          <w:rFonts w:ascii="Arial" w:hAnsi="Arial" w:cs="Arial"/>
        </w:rPr>
      </w:pPr>
      <w:r w:rsidRPr="00F06F04">
        <w:rPr>
          <w:rFonts w:ascii="Arial" w:hAnsi="Arial" w:cs="Arial"/>
        </w:rPr>
        <w:t>The LGA’s</w:t>
      </w:r>
      <w:hyperlink r:id="rId28" w:anchor=":~:text=Eight%20in%20ten%20councils%20surveyed%20by%20the%20Local,to%20reach%20net%20zero%20carbon%20emissions%20by%202050." w:history="1">
        <w:r w:rsidRPr="00F06F04">
          <w:rPr>
            <w:rStyle w:val="Hyperlink"/>
            <w:rFonts w:ascii="Arial" w:hAnsi="Arial" w:cs="Arial"/>
          </w:rPr>
          <w:t xml:space="preserve"> climate change survey</w:t>
        </w:r>
      </w:hyperlink>
      <w:r w:rsidRPr="00F06F04">
        <w:rPr>
          <w:rFonts w:ascii="Arial" w:hAnsi="Arial" w:cs="Arial"/>
        </w:rPr>
        <w:t> in February 2020 found that 8 out of 10 councils surveyed had been affected by a climate related incident in the last five years and 70 per cent of those councils identified flooding as one of those incidents.</w:t>
      </w:r>
      <w:r w:rsidRPr="00F06F04">
        <w:rPr>
          <w:rFonts w:ascii="Arial" w:hAnsi="Arial" w:cs="Arial"/>
        </w:rPr>
        <w:br/>
      </w:r>
    </w:p>
    <w:p w14:paraId="70CBC875" w14:textId="77777777" w:rsidR="001D179C" w:rsidRPr="00F06F04" w:rsidRDefault="001D179C" w:rsidP="001D179C">
      <w:pPr>
        <w:rPr>
          <w:rFonts w:ascii="Arial" w:hAnsi="Arial" w:cs="Arial"/>
          <w:sz w:val="32"/>
          <w:szCs w:val="32"/>
        </w:rPr>
      </w:pPr>
      <w:r w:rsidRPr="00F06F04">
        <w:rPr>
          <w:rFonts w:ascii="Arial" w:hAnsi="Arial" w:cs="Arial"/>
          <w:sz w:val="32"/>
          <w:szCs w:val="32"/>
        </w:rPr>
        <w:t>Protecting and growing the natural environment</w:t>
      </w:r>
    </w:p>
    <w:p w14:paraId="54D61728" w14:textId="77777777" w:rsidR="001D179C" w:rsidRPr="00F06F04" w:rsidRDefault="001D179C" w:rsidP="001D179C">
      <w:pPr>
        <w:rPr>
          <w:rFonts w:ascii="Arial" w:hAnsi="Arial" w:cs="Arial"/>
        </w:rPr>
      </w:pPr>
      <w:r w:rsidRPr="00F06F04">
        <w:rPr>
          <w:rFonts w:ascii="Arial" w:hAnsi="Arial" w:cs="Arial"/>
          <w:b/>
          <w:bCs/>
        </w:rPr>
        <w:t xml:space="preserve">Key message: </w:t>
      </w:r>
      <w:r w:rsidRPr="00F06F04">
        <w:rPr>
          <w:rFonts w:ascii="Arial" w:hAnsi="Arial" w:cs="Arial"/>
        </w:rPr>
        <w:t xml:space="preserve">it is important that local communities have access to high-quality, healthy green spaces and ecosystems. Protecting the natural environment and enhancing biodiversity are critical to addressing climate change. </w:t>
      </w:r>
    </w:p>
    <w:p w14:paraId="34432DAD" w14:textId="77777777" w:rsidR="001D179C" w:rsidRPr="00F06F04" w:rsidRDefault="001D179C" w:rsidP="001D179C">
      <w:pPr>
        <w:spacing w:after="0"/>
        <w:rPr>
          <w:rFonts w:ascii="Arial" w:hAnsi="Arial" w:cs="Arial"/>
        </w:rPr>
      </w:pPr>
      <w:r w:rsidRPr="00F06F04">
        <w:rPr>
          <w:rFonts w:ascii="Arial" w:hAnsi="Arial" w:cs="Arial"/>
          <w:b/>
          <w:bCs/>
        </w:rPr>
        <w:t>Key asks:</w:t>
      </w:r>
    </w:p>
    <w:p w14:paraId="103C1F04" w14:textId="77777777" w:rsidR="001D179C" w:rsidRPr="00F06F04" w:rsidRDefault="001D179C" w:rsidP="001D179C">
      <w:pPr>
        <w:pStyle w:val="ListParagraph"/>
        <w:numPr>
          <w:ilvl w:val="0"/>
          <w:numId w:val="38"/>
        </w:numPr>
        <w:spacing w:after="0"/>
        <w:rPr>
          <w:rFonts w:ascii="Arial" w:hAnsi="Arial" w:cs="Arial"/>
        </w:rPr>
      </w:pPr>
      <w:r w:rsidRPr="00F06F04">
        <w:rPr>
          <w:rFonts w:ascii="Arial" w:hAnsi="Arial" w:cs="Arial"/>
        </w:rPr>
        <w:t xml:space="preserve">Ensure sufficient resourcing and profile in delivering the nature-based solutions, including Local Nature Recovery Strategies and Biodiversity Net Gain. </w:t>
      </w:r>
    </w:p>
    <w:p w14:paraId="6D7E95C5" w14:textId="77777777" w:rsidR="001D179C" w:rsidRPr="00F06F04" w:rsidRDefault="001D179C" w:rsidP="001D179C">
      <w:pPr>
        <w:pStyle w:val="ListParagraph"/>
        <w:numPr>
          <w:ilvl w:val="0"/>
          <w:numId w:val="38"/>
        </w:numPr>
        <w:spacing w:after="0"/>
        <w:rPr>
          <w:rFonts w:ascii="Arial" w:hAnsi="Arial" w:cs="Arial"/>
        </w:rPr>
      </w:pPr>
      <w:r w:rsidRPr="00F06F04">
        <w:rPr>
          <w:rFonts w:ascii="Arial" w:hAnsi="Arial" w:cs="Arial"/>
        </w:rPr>
        <w:t>Move the waste reform proposals forward in ways that best contribute to Net Zero such as waste reduction and consider the cost/benefits of some proposals including free garden waste collections.</w:t>
      </w:r>
    </w:p>
    <w:p w14:paraId="2C44A50C" w14:textId="77777777" w:rsidR="001D179C" w:rsidRPr="00F06F04" w:rsidRDefault="001D179C" w:rsidP="001D179C">
      <w:pPr>
        <w:pStyle w:val="ListParagraph"/>
        <w:numPr>
          <w:ilvl w:val="0"/>
          <w:numId w:val="38"/>
        </w:numPr>
        <w:spacing w:after="0"/>
        <w:rPr>
          <w:rFonts w:ascii="Arial" w:hAnsi="Arial" w:cs="Arial"/>
        </w:rPr>
      </w:pPr>
      <w:r w:rsidRPr="00F06F04">
        <w:rPr>
          <w:rFonts w:ascii="Arial" w:hAnsi="Arial" w:cs="Arial"/>
        </w:rPr>
        <w:t>How waste is collected should continue to be determined locally. Current approaches reflect a range of local factors.</w:t>
      </w:r>
    </w:p>
    <w:p w14:paraId="607C8836" w14:textId="77777777" w:rsidR="001D179C" w:rsidRPr="00F06F04" w:rsidRDefault="001D179C" w:rsidP="001D179C">
      <w:pPr>
        <w:spacing w:after="0"/>
        <w:rPr>
          <w:rFonts w:ascii="Arial" w:hAnsi="Arial" w:cs="Arial"/>
          <w:b/>
          <w:bCs/>
        </w:rPr>
      </w:pPr>
    </w:p>
    <w:p w14:paraId="24826B11" w14:textId="77777777" w:rsidR="001D179C" w:rsidRPr="00F06F04" w:rsidRDefault="001D179C" w:rsidP="001D179C">
      <w:pPr>
        <w:spacing w:after="0"/>
        <w:rPr>
          <w:rFonts w:ascii="Arial" w:hAnsi="Arial" w:cs="Arial"/>
          <w:b/>
          <w:bCs/>
        </w:rPr>
      </w:pPr>
      <w:r w:rsidRPr="00F06F04">
        <w:rPr>
          <w:rFonts w:ascii="Arial" w:hAnsi="Arial" w:cs="Arial"/>
          <w:b/>
          <w:bCs/>
        </w:rPr>
        <w:t>Key stats:</w:t>
      </w:r>
    </w:p>
    <w:p w14:paraId="3A5230C9" w14:textId="77777777" w:rsidR="001D179C" w:rsidRPr="00F06F04" w:rsidRDefault="001D179C" w:rsidP="001D179C">
      <w:pPr>
        <w:pStyle w:val="ListParagraph"/>
        <w:numPr>
          <w:ilvl w:val="0"/>
          <w:numId w:val="38"/>
        </w:numPr>
        <w:spacing w:after="0"/>
        <w:rPr>
          <w:rFonts w:ascii="Arial" w:hAnsi="Arial" w:cs="Arial"/>
        </w:rPr>
      </w:pPr>
      <w:r w:rsidRPr="00F06F04">
        <w:rPr>
          <w:rFonts w:ascii="Arial" w:hAnsi="Arial" w:cs="Arial"/>
        </w:rPr>
        <w:t>Councils are responsible for an estimated 27,000 parks and green spaces.</w:t>
      </w:r>
    </w:p>
    <w:p w14:paraId="7E265F0A" w14:textId="77777777" w:rsidR="001D179C" w:rsidRPr="00F06F04" w:rsidRDefault="001D179C" w:rsidP="001D179C">
      <w:pPr>
        <w:pStyle w:val="ListParagraph"/>
        <w:numPr>
          <w:ilvl w:val="0"/>
          <w:numId w:val="38"/>
        </w:numPr>
        <w:spacing w:after="0"/>
        <w:rPr>
          <w:rFonts w:ascii="Arial" w:hAnsi="Arial" w:cs="Arial"/>
        </w:rPr>
      </w:pPr>
      <w:r w:rsidRPr="00F06F04">
        <w:rPr>
          <w:rFonts w:ascii="Arial" w:hAnsi="Arial" w:cs="Arial"/>
        </w:rPr>
        <w:lastRenderedPageBreak/>
        <w:t>Councils have maintained recycling rates of around 45 per cent in recent years even though central government funding for councils has reduced by £15bn, nearly 60 per cent, since 2010.</w:t>
      </w:r>
      <w:r w:rsidRPr="00F06F04">
        <w:rPr>
          <w:rFonts w:ascii="Arial" w:hAnsi="Arial" w:cs="Arial"/>
        </w:rPr>
        <w:br/>
      </w:r>
    </w:p>
    <w:p w14:paraId="2119028A" w14:textId="77777777" w:rsidR="001D179C" w:rsidRPr="00F06F04" w:rsidRDefault="001D179C" w:rsidP="001D179C">
      <w:pPr>
        <w:rPr>
          <w:rFonts w:ascii="Arial" w:hAnsi="Arial" w:cs="Arial"/>
          <w:sz w:val="32"/>
          <w:szCs w:val="32"/>
        </w:rPr>
      </w:pPr>
      <w:r w:rsidRPr="00F06F04">
        <w:rPr>
          <w:rFonts w:ascii="Arial" w:hAnsi="Arial" w:cs="Arial"/>
          <w:sz w:val="32"/>
          <w:szCs w:val="32"/>
        </w:rPr>
        <w:t>Building consensus for change</w:t>
      </w:r>
    </w:p>
    <w:p w14:paraId="57831E01" w14:textId="77777777" w:rsidR="001D179C" w:rsidRPr="00F06F04" w:rsidRDefault="001D179C" w:rsidP="001D179C">
      <w:pPr>
        <w:rPr>
          <w:rFonts w:ascii="Arial" w:hAnsi="Arial" w:cs="Arial"/>
        </w:rPr>
      </w:pPr>
      <w:r w:rsidRPr="00F06F04">
        <w:rPr>
          <w:rFonts w:ascii="Arial" w:hAnsi="Arial" w:cs="Arial"/>
          <w:b/>
          <w:bCs/>
        </w:rPr>
        <w:t>Key messages:</w:t>
      </w:r>
      <w:r w:rsidRPr="00F06F04">
        <w:rPr>
          <w:rFonts w:ascii="Arial" w:hAnsi="Arial" w:cs="Arial"/>
        </w:rPr>
        <w:t xml:space="preserve"> capitalising on the public’s increasing awareness of the challenge and need to act. </w:t>
      </w:r>
      <w:r w:rsidRPr="00F06F04">
        <w:rPr>
          <w:rFonts w:ascii="Arial" w:hAnsi="Arial" w:cs="Arial"/>
          <w:shd w:val="clear" w:color="auto" w:fill="FFFFFF"/>
        </w:rPr>
        <w:t>Community capacity and cohesion issues will arise in the transition to net zero and it is only at the local level that these can be addressed.</w:t>
      </w:r>
    </w:p>
    <w:p w14:paraId="5C22FD34" w14:textId="77777777" w:rsidR="001D179C" w:rsidRPr="00F06F04" w:rsidRDefault="001D179C" w:rsidP="001D179C">
      <w:pPr>
        <w:spacing w:after="0"/>
        <w:rPr>
          <w:rFonts w:ascii="Arial" w:hAnsi="Arial" w:cs="Arial"/>
        </w:rPr>
      </w:pPr>
      <w:r w:rsidRPr="00F06F04">
        <w:rPr>
          <w:rFonts w:ascii="Arial" w:hAnsi="Arial" w:cs="Arial"/>
          <w:b/>
          <w:bCs/>
        </w:rPr>
        <w:t>Key asks:</w:t>
      </w:r>
    </w:p>
    <w:p w14:paraId="4558A2DC" w14:textId="5623C53A" w:rsidR="001D179C" w:rsidRPr="00F06F04" w:rsidRDefault="001D179C" w:rsidP="001D179C">
      <w:pPr>
        <w:pStyle w:val="ListParagraph"/>
        <w:numPr>
          <w:ilvl w:val="0"/>
          <w:numId w:val="39"/>
        </w:numPr>
        <w:spacing w:after="0"/>
        <w:rPr>
          <w:rFonts w:ascii="Arial" w:hAnsi="Arial" w:cs="Arial"/>
        </w:rPr>
      </w:pPr>
      <w:r w:rsidRPr="00F06F04">
        <w:rPr>
          <w:rFonts w:ascii="Arial" w:hAnsi="Arial" w:cs="Arial"/>
        </w:rPr>
        <w:t>Leverage, harness and grow the support in communities for further climate action and look at incentives to adjust behaviours and make informed choices.</w:t>
      </w:r>
    </w:p>
    <w:p w14:paraId="746CAC22" w14:textId="77777777" w:rsidR="001D179C" w:rsidRPr="00F06F04" w:rsidRDefault="001D179C" w:rsidP="001D179C">
      <w:pPr>
        <w:pStyle w:val="ListParagraph"/>
        <w:numPr>
          <w:ilvl w:val="0"/>
          <w:numId w:val="39"/>
        </w:numPr>
        <w:spacing w:after="0"/>
        <w:rPr>
          <w:rFonts w:ascii="Arial" w:hAnsi="Arial" w:cs="Arial"/>
        </w:rPr>
      </w:pPr>
      <w:r w:rsidRPr="00F06F04">
        <w:rPr>
          <w:rFonts w:ascii="Arial" w:hAnsi="Arial" w:cs="Arial"/>
        </w:rPr>
        <w:t>Set clear, consistent, and regular national and local communication to businesses and communities of the opportunities, changes, and programmes and consider a joint communications plan with local government.</w:t>
      </w:r>
    </w:p>
    <w:p w14:paraId="081488DE" w14:textId="77777777" w:rsidR="001D179C" w:rsidRPr="00F06F04" w:rsidRDefault="001D179C" w:rsidP="001D179C">
      <w:pPr>
        <w:spacing w:after="0"/>
        <w:rPr>
          <w:rFonts w:ascii="Arial" w:hAnsi="Arial" w:cs="Arial"/>
          <w:b/>
          <w:bCs/>
        </w:rPr>
      </w:pPr>
      <w:r w:rsidRPr="00F06F04">
        <w:rPr>
          <w:rFonts w:ascii="Arial" w:hAnsi="Arial" w:cs="Arial"/>
          <w:b/>
          <w:bCs/>
        </w:rPr>
        <w:br/>
        <w:t>Key stats:</w:t>
      </w:r>
    </w:p>
    <w:p w14:paraId="16D37183" w14:textId="77777777" w:rsidR="001D179C" w:rsidRPr="00F06F04" w:rsidRDefault="001D179C" w:rsidP="001D179C">
      <w:pPr>
        <w:pStyle w:val="ListParagraph"/>
        <w:numPr>
          <w:ilvl w:val="0"/>
          <w:numId w:val="40"/>
        </w:numPr>
        <w:spacing w:after="0"/>
        <w:rPr>
          <w:rStyle w:val="Emphasis"/>
          <w:rFonts w:ascii="Arial" w:hAnsi="Arial" w:cs="Arial"/>
          <w:b/>
          <w:bCs/>
          <w:i w:val="0"/>
          <w:iCs w:val="0"/>
        </w:rPr>
      </w:pPr>
      <w:r w:rsidRPr="00F06F04">
        <w:rPr>
          <w:rStyle w:val="Emphasis"/>
          <w:rFonts w:ascii="Arial" w:hAnsi="Arial" w:cs="Arial"/>
          <w:i w:val="0"/>
          <w:iCs w:val="0"/>
          <w:shd w:val="clear" w:color="auto" w:fill="FFFFFF"/>
        </w:rPr>
        <w:t>As much as 62% of the future reduction in emissions will rely on individual choices and behaviours.</w:t>
      </w:r>
    </w:p>
    <w:p w14:paraId="44200E46" w14:textId="77777777" w:rsidR="00FA3ED3" w:rsidRDefault="00FA3ED3" w:rsidP="009E7454">
      <w:pPr>
        <w:spacing w:after="0" w:line="276" w:lineRule="auto"/>
        <w:rPr>
          <w:rFonts w:ascii="Arial" w:hAnsi="Arial" w:cs="Arial"/>
        </w:rPr>
      </w:pPr>
    </w:p>
    <w:p w14:paraId="02CEC3D0" w14:textId="77777777" w:rsidR="00FA3ED3" w:rsidRDefault="00FA3ED3" w:rsidP="009E7454">
      <w:pPr>
        <w:spacing w:after="0" w:line="276" w:lineRule="auto"/>
        <w:rPr>
          <w:rFonts w:ascii="Arial" w:hAnsi="Arial" w:cs="Arial"/>
        </w:rPr>
      </w:pPr>
    </w:p>
    <w:p w14:paraId="52B742B4" w14:textId="77777777" w:rsidR="00FA3ED3" w:rsidRDefault="00FA3ED3" w:rsidP="009E7454">
      <w:pPr>
        <w:spacing w:after="0" w:line="276" w:lineRule="auto"/>
        <w:rPr>
          <w:rFonts w:ascii="Arial" w:hAnsi="Arial" w:cs="Arial"/>
        </w:rPr>
      </w:pPr>
    </w:p>
    <w:p w14:paraId="618413AD" w14:textId="77777777" w:rsidR="00FA3ED3" w:rsidRDefault="00FA3ED3" w:rsidP="009E7454">
      <w:pPr>
        <w:spacing w:after="0" w:line="276" w:lineRule="auto"/>
        <w:rPr>
          <w:rFonts w:ascii="Arial" w:hAnsi="Arial" w:cs="Arial"/>
        </w:rPr>
      </w:pPr>
    </w:p>
    <w:p w14:paraId="7BCACE8B" w14:textId="77777777" w:rsidR="00FA3ED3" w:rsidRDefault="00FA3ED3" w:rsidP="009E7454">
      <w:pPr>
        <w:spacing w:after="0" w:line="276" w:lineRule="auto"/>
        <w:rPr>
          <w:rFonts w:ascii="Arial" w:hAnsi="Arial" w:cs="Arial"/>
        </w:rPr>
      </w:pPr>
    </w:p>
    <w:p w14:paraId="47190B5E" w14:textId="28B3035A" w:rsidR="00122920" w:rsidRPr="00BB7D70" w:rsidRDefault="00122920" w:rsidP="00BB7D70">
      <w:pPr>
        <w:spacing w:after="0" w:line="276" w:lineRule="auto"/>
        <w:rPr>
          <w:rFonts w:ascii="Arial" w:eastAsia="Times New Roman" w:hAnsi="Arial" w:cs="Arial"/>
        </w:rPr>
      </w:pPr>
    </w:p>
    <w:sectPr w:rsidR="00122920" w:rsidRPr="00BB7D70" w:rsidSect="00DE0B05">
      <w:headerReference w:type="default" r:id="rId29"/>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CBF3F" w14:textId="77777777" w:rsidR="00E32EB3" w:rsidRDefault="00E32EB3" w:rsidP="006046FE">
      <w:pPr>
        <w:spacing w:after="0" w:line="240" w:lineRule="auto"/>
      </w:pPr>
      <w:r>
        <w:separator/>
      </w:r>
    </w:p>
  </w:endnote>
  <w:endnote w:type="continuationSeparator" w:id="0">
    <w:p w14:paraId="398A481A" w14:textId="77777777" w:rsidR="00E32EB3" w:rsidRDefault="00E32EB3" w:rsidP="006046FE">
      <w:pPr>
        <w:spacing w:after="0" w:line="240" w:lineRule="auto"/>
      </w:pPr>
      <w:r>
        <w:continuationSeparator/>
      </w:r>
    </w:p>
  </w:endnote>
  <w:endnote w:type="continuationNotice" w:id="1">
    <w:p w14:paraId="661151EB" w14:textId="77777777" w:rsidR="00E32EB3" w:rsidRDefault="00E32E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CD7ED" w14:textId="77777777" w:rsidR="00E32EB3" w:rsidRDefault="00E32EB3" w:rsidP="006046FE">
      <w:pPr>
        <w:spacing w:after="0" w:line="240" w:lineRule="auto"/>
      </w:pPr>
      <w:r>
        <w:separator/>
      </w:r>
    </w:p>
  </w:footnote>
  <w:footnote w:type="continuationSeparator" w:id="0">
    <w:p w14:paraId="45B0B1BA" w14:textId="77777777" w:rsidR="00E32EB3" w:rsidRDefault="00E32EB3" w:rsidP="006046FE">
      <w:pPr>
        <w:spacing w:after="0" w:line="240" w:lineRule="auto"/>
      </w:pPr>
      <w:r>
        <w:continuationSeparator/>
      </w:r>
    </w:p>
  </w:footnote>
  <w:footnote w:type="continuationNotice" w:id="1">
    <w:p w14:paraId="402FC003" w14:textId="77777777" w:rsidR="00E32EB3" w:rsidRDefault="00E32E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41DB0" w:rsidRPr="00C25CA7" w14:paraId="24648EE6" w14:textId="77777777" w:rsidTr="6E295514">
      <w:trPr>
        <w:trHeight w:val="416"/>
      </w:trPr>
      <w:tc>
        <w:tcPr>
          <w:tcW w:w="5812" w:type="dxa"/>
          <w:vMerge w:val="restart"/>
        </w:tcPr>
        <w:p w14:paraId="5335C29D" w14:textId="77777777" w:rsidR="00941DB0" w:rsidRPr="00C803F3" w:rsidRDefault="6E295514" w:rsidP="00941DB0">
          <w:r>
            <w:rPr>
              <w:noProof/>
            </w:rPr>
            <w:drawing>
              <wp:inline distT="0" distB="0" distL="0" distR="0" wp14:anchorId="634E837E" wp14:editId="48BCD984">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alias w:val="Board"/>
          <w:tag w:val="Board"/>
          <w:id w:val="416908834"/>
          <w:placeholder>
            <w:docPart w:val="458160A503234A83B65C169B6DFB1422"/>
          </w:placeholder>
        </w:sdtPr>
        <w:sdtEndPr/>
        <w:sdtContent>
          <w:tc>
            <w:tcPr>
              <w:tcW w:w="4106" w:type="dxa"/>
            </w:tcPr>
            <w:p w14:paraId="5077F0FA" w14:textId="0FC40C96" w:rsidR="00941DB0" w:rsidRPr="00C803F3" w:rsidRDefault="007B76D3" w:rsidP="00941DB0">
              <w:pPr>
                <w:ind w:left="0" w:firstLine="0"/>
              </w:pPr>
              <w:r w:rsidRPr="007B76D3">
                <w:rPr>
                  <w:rFonts w:ascii="Arial" w:hAnsi="Arial" w:cs="Arial"/>
                </w:rPr>
                <w:t>Executive Advisory Board</w:t>
              </w:r>
              <w:r w:rsidR="00941DB0">
                <w:t xml:space="preserve"> </w:t>
              </w:r>
            </w:p>
          </w:tc>
        </w:sdtContent>
      </w:sdt>
    </w:tr>
    <w:tr w:rsidR="00941DB0" w14:paraId="7A964D6C" w14:textId="77777777" w:rsidTr="6E295514">
      <w:trPr>
        <w:trHeight w:val="406"/>
      </w:trPr>
      <w:tc>
        <w:tcPr>
          <w:tcW w:w="5812" w:type="dxa"/>
          <w:vMerge/>
        </w:tcPr>
        <w:p w14:paraId="40CACC7F" w14:textId="77777777" w:rsidR="00941DB0" w:rsidRPr="00A627DD" w:rsidRDefault="00941DB0" w:rsidP="00941DB0"/>
      </w:tc>
      <w:tc>
        <w:tcPr>
          <w:tcW w:w="4106" w:type="dxa"/>
        </w:tcPr>
        <w:sdt>
          <w:sdtPr>
            <w:rPr>
              <w:rFonts w:ascii="Arial" w:hAnsi="Arial" w:cs="Arial"/>
            </w:rPr>
            <w:alias w:val="Date"/>
            <w:tag w:val="Date"/>
            <w:id w:val="-488943452"/>
            <w:placeholder>
              <w:docPart w:val="C7DCE6E5999B4C4F92A153F7876FAA06"/>
            </w:placeholder>
            <w:date w:fullDate="2021-10-21T00:00:00Z">
              <w:dateFormat w:val="dd MMMM yyyy"/>
              <w:lid w:val="en-GB"/>
              <w:storeMappedDataAs w:val="dateTime"/>
              <w:calendar w:val="gregorian"/>
            </w:date>
          </w:sdtPr>
          <w:sdtEndPr/>
          <w:sdtContent>
            <w:p w14:paraId="3F13EDCB" w14:textId="2E78BFCB" w:rsidR="00941DB0" w:rsidRPr="00C803F3" w:rsidRDefault="007B76D3" w:rsidP="00941DB0">
              <w:r>
                <w:rPr>
                  <w:rFonts w:ascii="Arial" w:hAnsi="Arial" w:cs="Arial"/>
                </w:rPr>
                <w:t>21 October 2021</w:t>
              </w:r>
            </w:p>
          </w:sdtContent>
        </w:sdt>
        <w:p w14:paraId="0D472F26" w14:textId="77777777" w:rsidR="6E295514" w:rsidRDefault="6E295514"/>
      </w:tc>
    </w:tr>
  </w:tbl>
  <w:p w14:paraId="636C689B" w14:textId="564FECA1" w:rsidR="00941DB0" w:rsidRDefault="00941DB0">
    <w:pPr>
      <w:pStyle w:val="Header"/>
    </w:pPr>
  </w:p>
  <w:p w14:paraId="0E51C3B1" w14:textId="77777777" w:rsidR="00941DB0" w:rsidRDefault="00941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066E9" w14:textId="77777777" w:rsidR="00DE0B05" w:rsidRPr="00DE0B05" w:rsidRDefault="00DE0B05" w:rsidP="00DE0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7EBB"/>
    <w:multiLevelType w:val="hybridMultilevel"/>
    <w:tmpl w:val="4B54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E3A87"/>
    <w:multiLevelType w:val="hybridMultilevel"/>
    <w:tmpl w:val="025C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D1A10"/>
    <w:multiLevelType w:val="hybridMultilevel"/>
    <w:tmpl w:val="36E2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C78A0"/>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 w15:restartNumberingAfterBreak="0">
    <w:nsid w:val="0F294670"/>
    <w:multiLevelType w:val="hybridMultilevel"/>
    <w:tmpl w:val="020A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A47F4"/>
    <w:multiLevelType w:val="hybridMultilevel"/>
    <w:tmpl w:val="3F00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D393E"/>
    <w:multiLevelType w:val="hybridMultilevel"/>
    <w:tmpl w:val="B5481AD4"/>
    <w:lvl w:ilvl="0" w:tplc="2CD0A186">
      <w:start w:val="1"/>
      <w:numFmt w:val="decimal"/>
      <w:lvlText w:val="%1."/>
      <w:lvlJc w:val="left"/>
      <w:pPr>
        <w:ind w:left="720" w:hanging="360"/>
      </w:pPr>
      <w:rPr>
        <w:rFonts w:ascii="Arial" w:eastAsiaTheme="minorHAnsi" w:hAnsi="Arial" w:cstheme="minorBidi"/>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FA67B1"/>
    <w:multiLevelType w:val="hybridMultilevel"/>
    <w:tmpl w:val="6A32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50247"/>
    <w:multiLevelType w:val="hybridMultilevel"/>
    <w:tmpl w:val="215C3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73074E"/>
    <w:multiLevelType w:val="hybridMultilevel"/>
    <w:tmpl w:val="061EF9AE"/>
    <w:lvl w:ilvl="0" w:tplc="CF34851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223011"/>
    <w:multiLevelType w:val="multilevel"/>
    <w:tmpl w:val="0809001F"/>
    <w:styleLink w:val="Style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0F2207"/>
    <w:multiLevelType w:val="hybridMultilevel"/>
    <w:tmpl w:val="2E804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AF0468"/>
    <w:multiLevelType w:val="multilevel"/>
    <w:tmpl w:val="252C4B18"/>
    <w:lvl w:ilvl="0">
      <w:start w:val="6"/>
      <w:numFmt w:val="decimal"/>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8424AB"/>
    <w:multiLevelType w:val="hybridMultilevel"/>
    <w:tmpl w:val="CD70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634AFA"/>
    <w:multiLevelType w:val="hybridMultilevel"/>
    <w:tmpl w:val="4FC8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E8158F"/>
    <w:multiLevelType w:val="hybridMultilevel"/>
    <w:tmpl w:val="FBF44E24"/>
    <w:lvl w:ilvl="0" w:tplc="2CD0A186">
      <w:start w:val="1"/>
      <w:numFmt w:val="decimal"/>
      <w:lvlText w:val="%1."/>
      <w:lvlJc w:val="left"/>
      <w:pPr>
        <w:ind w:left="720" w:hanging="360"/>
      </w:pPr>
      <w:rPr>
        <w:rFonts w:ascii="Arial" w:eastAsiaTheme="minorHAnsi" w:hAnsi="Arial" w:cstheme="minorBidi"/>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D53362"/>
    <w:multiLevelType w:val="hybridMultilevel"/>
    <w:tmpl w:val="07968250"/>
    <w:lvl w:ilvl="0" w:tplc="526458DA">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A67AA3"/>
    <w:multiLevelType w:val="hybridMultilevel"/>
    <w:tmpl w:val="2EA2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A9028F"/>
    <w:multiLevelType w:val="hybridMultilevel"/>
    <w:tmpl w:val="B162B3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393772B"/>
    <w:multiLevelType w:val="multilevel"/>
    <w:tmpl w:val="E0526484"/>
    <w:lvl w:ilvl="0">
      <w:start w:val="1"/>
      <w:numFmt w:val="decimal"/>
      <w:lvlText w:val="%1."/>
      <w:lvlJc w:val="left"/>
      <w:pPr>
        <w:ind w:left="1211" w:hanging="360"/>
      </w:pPr>
      <w:rPr>
        <w:rFonts w:ascii="Arial" w:hAnsi="Arial" w:cstheme="minorBidi" w:hint="default"/>
        <w:b w:val="0"/>
        <w:i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B5460A"/>
    <w:multiLevelType w:val="multilevel"/>
    <w:tmpl w:val="4B06A0C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2D7EE8"/>
    <w:multiLevelType w:val="hybridMultilevel"/>
    <w:tmpl w:val="D074A232"/>
    <w:lvl w:ilvl="0" w:tplc="CFA217F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7722D9"/>
    <w:multiLevelType w:val="hybridMultilevel"/>
    <w:tmpl w:val="1142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7A3450"/>
    <w:multiLevelType w:val="hybridMultilevel"/>
    <w:tmpl w:val="1D14F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2DF129D0"/>
    <w:multiLevelType w:val="multilevel"/>
    <w:tmpl w:val="ABC2E3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9419CE"/>
    <w:multiLevelType w:val="hybridMultilevel"/>
    <w:tmpl w:val="740E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2B77D1"/>
    <w:multiLevelType w:val="hybridMultilevel"/>
    <w:tmpl w:val="E0B64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EB6B86"/>
    <w:multiLevelType w:val="multilevel"/>
    <w:tmpl w:val="97B8E4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8037F63"/>
    <w:multiLevelType w:val="multilevel"/>
    <w:tmpl w:val="0809001F"/>
    <w:numStyleLink w:val="Style1"/>
  </w:abstractNum>
  <w:abstractNum w:abstractNumId="29" w15:restartNumberingAfterBreak="0">
    <w:nsid w:val="388B70F1"/>
    <w:multiLevelType w:val="hybridMultilevel"/>
    <w:tmpl w:val="1B92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A26069"/>
    <w:multiLevelType w:val="hybridMultilevel"/>
    <w:tmpl w:val="B90461DC"/>
    <w:lvl w:ilvl="0" w:tplc="B0B490F0">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46254D"/>
    <w:multiLevelType w:val="hybridMultilevel"/>
    <w:tmpl w:val="4386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626E5B"/>
    <w:multiLevelType w:val="hybridMultilevel"/>
    <w:tmpl w:val="BBCC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27595A"/>
    <w:multiLevelType w:val="hybridMultilevel"/>
    <w:tmpl w:val="51B0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0E3BA7"/>
    <w:multiLevelType w:val="hybridMultilevel"/>
    <w:tmpl w:val="DD1AAE98"/>
    <w:lvl w:ilvl="0" w:tplc="92A8AF12">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C6C7FF0"/>
    <w:multiLevelType w:val="hybridMultilevel"/>
    <w:tmpl w:val="C90A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CD648F"/>
    <w:multiLevelType w:val="hybridMultilevel"/>
    <w:tmpl w:val="9BDA7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DF918FB"/>
    <w:multiLevelType w:val="hybridMultilevel"/>
    <w:tmpl w:val="5F4A36BA"/>
    <w:lvl w:ilvl="0" w:tplc="00B477A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E0C5F24"/>
    <w:multiLevelType w:val="hybridMultilevel"/>
    <w:tmpl w:val="8B2A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B577BC"/>
    <w:multiLevelType w:val="multilevel"/>
    <w:tmpl w:val="1C4AC7C2"/>
    <w:lvl w:ilvl="0">
      <w:start w:val="1"/>
      <w:numFmt w:val="decimal"/>
      <w:lvlText w:val="%1."/>
      <w:lvlJc w:val="left"/>
      <w:pPr>
        <w:ind w:left="360" w:hanging="360"/>
      </w:pPr>
      <w:rPr>
        <w:rFonts w:ascii="Arial" w:hAnsi="Arial" w:cs="Arial"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3CB69F1"/>
    <w:multiLevelType w:val="hybridMultilevel"/>
    <w:tmpl w:val="BD94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0C486E"/>
    <w:multiLevelType w:val="multilevel"/>
    <w:tmpl w:val="BA3656DE"/>
    <w:lvl w:ilvl="0">
      <w:start w:val="13"/>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C8D546B"/>
    <w:multiLevelType w:val="hybridMultilevel"/>
    <w:tmpl w:val="958C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5807DE"/>
    <w:multiLevelType w:val="hybridMultilevel"/>
    <w:tmpl w:val="DB1E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426286"/>
    <w:multiLevelType w:val="hybridMultilevel"/>
    <w:tmpl w:val="83A4CA4A"/>
    <w:lvl w:ilvl="0" w:tplc="EFF2B82A">
      <w:start w:val="1"/>
      <w:numFmt w:val="decimal"/>
      <w:lvlText w:val="%1."/>
      <w:lvlJc w:val="left"/>
      <w:pPr>
        <w:ind w:left="720" w:hanging="360"/>
      </w:pPr>
      <w:rPr>
        <w:rFonts w:hint="default"/>
        <w:b w:val="0"/>
        <w:bCs w:val="0"/>
      </w:rPr>
    </w:lvl>
    <w:lvl w:ilvl="1" w:tplc="5270208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5746638"/>
    <w:multiLevelType w:val="hybridMultilevel"/>
    <w:tmpl w:val="7942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5C33639"/>
    <w:multiLevelType w:val="hybridMultilevel"/>
    <w:tmpl w:val="D060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5E95B9C"/>
    <w:multiLevelType w:val="hybridMultilevel"/>
    <w:tmpl w:val="5734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77C52CD"/>
    <w:multiLevelType w:val="hybridMultilevel"/>
    <w:tmpl w:val="BF3E2856"/>
    <w:lvl w:ilvl="0" w:tplc="A11AE6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46753A"/>
    <w:multiLevelType w:val="hybridMultilevel"/>
    <w:tmpl w:val="2CD2F82A"/>
    <w:lvl w:ilvl="0" w:tplc="B306763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876FBE"/>
    <w:multiLevelType w:val="hybridMultilevel"/>
    <w:tmpl w:val="570A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3D7089"/>
    <w:multiLevelType w:val="hybridMultilevel"/>
    <w:tmpl w:val="30E2DEAC"/>
    <w:lvl w:ilvl="0" w:tplc="D68E9DBE">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784AD9"/>
    <w:multiLevelType w:val="hybridMultilevel"/>
    <w:tmpl w:val="4956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A02116"/>
    <w:multiLevelType w:val="hybridMultilevel"/>
    <w:tmpl w:val="FBD4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D655D84"/>
    <w:multiLevelType w:val="hybridMultilevel"/>
    <w:tmpl w:val="CE12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0"/>
  </w:num>
  <w:num w:numId="3">
    <w:abstractNumId w:val="22"/>
  </w:num>
  <w:num w:numId="4">
    <w:abstractNumId w:val="38"/>
  </w:num>
  <w:num w:numId="5">
    <w:abstractNumId w:val="42"/>
  </w:num>
  <w:num w:numId="6">
    <w:abstractNumId w:val="53"/>
  </w:num>
  <w:num w:numId="7">
    <w:abstractNumId w:val="13"/>
  </w:num>
  <w:num w:numId="8">
    <w:abstractNumId w:val="44"/>
  </w:num>
  <w:num w:numId="9">
    <w:abstractNumId w:val="1"/>
  </w:num>
  <w:num w:numId="10">
    <w:abstractNumId w:val="17"/>
  </w:num>
  <w:num w:numId="11">
    <w:abstractNumId w:val="37"/>
  </w:num>
  <w:num w:numId="12">
    <w:abstractNumId w:val="7"/>
  </w:num>
  <w:num w:numId="13">
    <w:abstractNumId w:val="41"/>
  </w:num>
  <w:num w:numId="14">
    <w:abstractNumId w:val="36"/>
  </w:num>
  <w:num w:numId="15">
    <w:abstractNumId w:val="34"/>
  </w:num>
  <w:num w:numId="16">
    <w:abstractNumId w:val="23"/>
  </w:num>
  <w:num w:numId="17">
    <w:abstractNumId w:val="12"/>
  </w:num>
  <w:num w:numId="18">
    <w:abstractNumId w:val="2"/>
  </w:num>
  <w:num w:numId="19">
    <w:abstractNumId w:val="31"/>
  </w:num>
  <w:num w:numId="20">
    <w:abstractNumId w:val="11"/>
  </w:num>
  <w:num w:numId="21">
    <w:abstractNumId w:val="51"/>
  </w:num>
  <w:num w:numId="22">
    <w:abstractNumId w:val="39"/>
  </w:num>
  <w:num w:numId="23">
    <w:abstractNumId w:val="15"/>
  </w:num>
  <w:num w:numId="24">
    <w:abstractNumId w:val="19"/>
  </w:num>
  <w:num w:numId="25">
    <w:abstractNumId w:val="49"/>
  </w:num>
  <w:num w:numId="26">
    <w:abstractNumId w:val="30"/>
  </w:num>
  <w:num w:numId="27">
    <w:abstractNumId w:val="54"/>
  </w:num>
  <w:num w:numId="28">
    <w:abstractNumId w:val="43"/>
  </w:num>
  <w:num w:numId="29">
    <w:abstractNumId w:val="33"/>
  </w:num>
  <w:num w:numId="30">
    <w:abstractNumId w:val="4"/>
  </w:num>
  <w:num w:numId="31">
    <w:abstractNumId w:val="8"/>
  </w:num>
  <w:num w:numId="32">
    <w:abstractNumId w:val="32"/>
  </w:num>
  <w:num w:numId="33">
    <w:abstractNumId w:val="25"/>
  </w:num>
  <w:num w:numId="34">
    <w:abstractNumId w:val="0"/>
  </w:num>
  <w:num w:numId="35">
    <w:abstractNumId w:val="45"/>
  </w:num>
  <w:num w:numId="36">
    <w:abstractNumId w:val="46"/>
  </w:num>
  <w:num w:numId="37">
    <w:abstractNumId w:val="5"/>
  </w:num>
  <w:num w:numId="38">
    <w:abstractNumId w:val="14"/>
  </w:num>
  <w:num w:numId="39">
    <w:abstractNumId w:val="50"/>
  </w:num>
  <w:num w:numId="40">
    <w:abstractNumId w:val="52"/>
  </w:num>
  <w:num w:numId="41">
    <w:abstractNumId w:val="29"/>
  </w:num>
  <w:num w:numId="42">
    <w:abstractNumId w:val="18"/>
  </w:num>
  <w:num w:numId="43">
    <w:abstractNumId w:val="9"/>
  </w:num>
  <w:num w:numId="44">
    <w:abstractNumId w:val="16"/>
  </w:num>
  <w:num w:numId="45">
    <w:abstractNumId w:val="35"/>
  </w:num>
  <w:num w:numId="46">
    <w:abstractNumId w:val="24"/>
  </w:num>
  <w:num w:numId="47">
    <w:abstractNumId w:val="27"/>
  </w:num>
  <w:num w:numId="48">
    <w:abstractNumId w:val="20"/>
  </w:num>
  <w:num w:numId="49">
    <w:abstractNumId w:val="47"/>
  </w:num>
  <w:num w:numId="50">
    <w:abstractNumId w:val="48"/>
  </w:num>
  <w:num w:numId="51">
    <w:abstractNumId w:val="6"/>
  </w:num>
  <w:num w:numId="52">
    <w:abstractNumId w:val="26"/>
  </w:num>
  <w:num w:numId="53">
    <w:abstractNumId w:val="28"/>
  </w:num>
  <w:num w:numId="54">
    <w:abstractNumId w:val="10"/>
  </w:num>
  <w:num w:numId="55">
    <w:abstractNumId w:val="3"/>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82"/>
    <w:rsid w:val="0000062F"/>
    <w:rsid w:val="000006C9"/>
    <w:rsid w:val="000022B6"/>
    <w:rsid w:val="0000378B"/>
    <w:rsid w:val="00005E4F"/>
    <w:rsid w:val="000071A6"/>
    <w:rsid w:val="000101E0"/>
    <w:rsid w:val="000105E5"/>
    <w:rsid w:val="00010D9C"/>
    <w:rsid w:val="00010EB8"/>
    <w:rsid w:val="000118D5"/>
    <w:rsid w:val="0001225E"/>
    <w:rsid w:val="00012D86"/>
    <w:rsid w:val="0001403C"/>
    <w:rsid w:val="00014DC6"/>
    <w:rsid w:val="00015A1D"/>
    <w:rsid w:val="00016265"/>
    <w:rsid w:val="00016E4F"/>
    <w:rsid w:val="00020057"/>
    <w:rsid w:val="00020A8B"/>
    <w:rsid w:val="0002247C"/>
    <w:rsid w:val="000241C1"/>
    <w:rsid w:val="00024738"/>
    <w:rsid w:val="00024D63"/>
    <w:rsid w:val="00026CE1"/>
    <w:rsid w:val="00026D99"/>
    <w:rsid w:val="0002764B"/>
    <w:rsid w:val="00027B24"/>
    <w:rsid w:val="0003110A"/>
    <w:rsid w:val="0003165F"/>
    <w:rsid w:val="00032D90"/>
    <w:rsid w:val="00034271"/>
    <w:rsid w:val="0003431B"/>
    <w:rsid w:val="00034B75"/>
    <w:rsid w:val="00036966"/>
    <w:rsid w:val="00037665"/>
    <w:rsid w:val="00040AB5"/>
    <w:rsid w:val="000419DC"/>
    <w:rsid w:val="000419FB"/>
    <w:rsid w:val="00042FC8"/>
    <w:rsid w:val="00043A4D"/>
    <w:rsid w:val="00043BAC"/>
    <w:rsid w:val="00044139"/>
    <w:rsid w:val="00045B08"/>
    <w:rsid w:val="000476CF"/>
    <w:rsid w:val="00050052"/>
    <w:rsid w:val="000506C7"/>
    <w:rsid w:val="0005078B"/>
    <w:rsid w:val="000515B1"/>
    <w:rsid w:val="00053976"/>
    <w:rsid w:val="0005605E"/>
    <w:rsid w:val="000560A0"/>
    <w:rsid w:val="0005648C"/>
    <w:rsid w:val="00056497"/>
    <w:rsid w:val="00056794"/>
    <w:rsid w:val="00056953"/>
    <w:rsid w:val="00056FC5"/>
    <w:rsid w:val="00060A90"/>
    <w:rsid w:val="00060C0F"/>
    <w:rsid w:val="00060E5C"/>
    <w:rsid w:val="00062D4E"/>
    <w:rsid w:val="00063EFC"/>
    <w:rsid w:val="00065B7E"/>
    <w:rsid w:val="00070EAD"/>
    <w:rsid w:val="00070F15"/>
    <w:rsid w:val="00071174"/>
    <w:rsid w:val="00071E45"/>
    <w:rsid w:val="0007298C"/>
    <w:rsid w:val="00073561"/>
    <w:rsid w:val="00075A5D"/>
    <w:rsid w:val="00075B50"/>
    <w:rsid w:val="00075DCA"/>
    <w:rsid w:val="000764AB"/>
    <w:rsid w:val="00077050"/>
    <w:rsid w:val="00077564"/>
    <w:rsid w:val="00077B36"/>
    <w:rsid w:val="00080F4A"/>
    <w:rsid w:val="00081235"/>
    <w:rsid w:val="00081CA1"/>
    <w:rsid w:val="00082B42"/>
    <w:rsid w:val="00082ECB"/>
    <w:rsid w:val="00082F0B"/>
    <w:rsid w:val="00083234"/>
    <w:rsid w:val="0008413C"/>
    <w:rsid w:val="00084480"/>
    <w:rsid w:val="0008540D"/>
    <w:rsid w:val="00085BFD"/>
    <w:rsid w:val="00086A11"/>
    <w:rsid w:val="00087D1F"/>
    <w:rsid w:val="00090034"/>
    <w:rsid w:val="0009166F"/>
    <w:rsid w:val="00092970"/>
    <w:rsid w:val="00092A85"/>
    <w:rsid w:val="00092D31"/>
    <w:rsid w:val="000937B3"/>
    <w:rsid w:val="000948F0"/>
    <w:rsid w:val="00094A02"/>
    <w:rsid w:val="00095B61"/>
    <w:rsid w:val="00095E89"/>
    <w:rsid w:val="000A10C4"/>
    <w:rsid w:val="000A2F4E"/>
    <w:rsid w:val="000A3392"/>
    <w:rsid w:val="000A392F"/>
    <w:rsid w:val="000A4049"/>
    <w:rsid w:val="000A4217"/>
    <w:rsid w:val="000A45B5"/>
    <w:rsid w:val="000A5160"/>
    <w:rsid w:val="000A5D00"/>
    <w:rsid w:val="000A5F4F"/>
    <w:rsid w:val="000A6DC2"/>
    <w:rsid w:val="000A7CF4"/>
    <w:rsid w:val="000B0C17"/>
    <w:rsid w:val="000B17B7"/>
    <w:rsid w:val="000B1895"/>
    <w:rsid w:val="000B196C"/>
    <w:rsid w:val="000B24DC"/>
    <w:rsid w:val="000B30C3"/>
    <w:rsid w:val="000B3438"/>
    <w:rsid w:val="000B379C"/>
    <w:rsid w:val="000B37DE"/>
    <w:rsid w:val="000B3B81"/>
    <w:rsid w:val="000B47C0"/>
    <w:rsid w:val="000B47E7"/>
    <w:rsid w:val="000B4DC2"/>
    <w:rsid w:val="000B5999"/>
    <w:rsid w:val="000B6881"/>
    <w:rsid w:val="000B71BF"/>
    <w:rsid w:val="000B7A24"/>
    <w:rsid w:val="000C1220"/>
    <w:rsid w:val="000C13C3"/>
    <w:rsid w:val="000C2444"/>
    <w:rsid w:val="000C335D"/>
    <w:rsid w:val="000C3AC9"/>
    <w:rsid w:val="000C5518"/>
    <w:rsid w:val="000C5F2B"/>
    <w:rsid w:val="000C6784"/>
    <w:rsid w:val="000C7F52"/>
    <w:rsid w:val="000D056E"/>
    <w:rsid w:val="000D1925"/>
    <w:rsid w:val="000D4F27"/>
    <w:rsid w:val="000D6982"/>
    <w:rsid w:val="000D6F98"/>
    <w:rsid w:val="000E0160"/>
    <w:rsid w:val="000E1054"/>
    <w:rsid w:val="000E19BF"/>
    <w:rsid w:val="000E21DD"/>
    <w:rsid w:val="000E41EC"/>
    <w:rsid w:val="000E45EA"/>
    <w:rsid w:val="000E531C"/>
    <w:rsid w:val="000E5649"/>
    <w:rsid w:val="000E5C52"/>
    <w:rsid w:val="000E7234"/>
    <w:rsid w:val="000E7307"/>
    <w:rsid w:val="000E7F37"/>
    <w:rsid w:val="000F0772"/>
    <w:rsid w:val="000F0A1A"/>
    <w:rsid w:val="000F1752"/>
    <w:rsid w:val="000F18BC"/>
    <w:rsid w:val="000F255D"/>
    <w:rsid w:val="000F2649"/>
    <w:rsid w:val="000F3DDE"/>
    <w:rsid w:val="000F4BE1"/>
    <w:rsid w:val="00101F7C"/>
    <w:rsid w:val="001021C8"/>
    <w:rsid w:val="00103287"/>
    <w:rsid w:val="0010373F"/>
    <w:rsid w:val="0010483B"/>
    <w:rsid w:val="001049A4"/>
    <w:rsid w:val="001049F6"/>
    <w:rsid w:val="001055E9"/>
    <w:rsid w:val="00106AF7"/>
    <w:rsid w:val="00107FB5"/>
    <w:rsid w:val="001111EC"/>
    <w:rsid w:val="00111288"/>
    <w:rsid w:val="001127BF"/>
    <w:rsid w:val="00112A15"/>
    <w:rsid w:val="00112DA8"/>
    <w:rsid w:val="00114068"/>
    <w:rsid w:val="00114B72"/>
    <w:rsid w:val="001150D2"/>
    <w:rsid w:val="00115131"/>
    <w:rsid w:val="00115BAB"/>
    <w:rsid w:val="00116BE1"/>
    <w:rsid w:val="00120CC3"/>
    <w:rsid w:val="00121D9F"/>
    <w:rsid w:val="00121F37"/>
    <w:rsid w:val="001225B8"/>
    <w:rsid w:val="00122920"/>
    <w:rsid w:val="00124BFF"/>
    <w:rsid w:val="001251EF"/>
    <w:rsid w:val="001268D8"/>
    <w:rsid w:val="0012706A"/>
    <w:rsid w:val="00127F7D"/>
    <w:rsid w:val="00131A1C"/>
    <w:rsid w:val="00132DC6"/>
    <w:rsid w:val="00132DFD"/>
    <w:rsid w:val="0013306C"/>
    <w:rsid w:val="00133318"/>
    <w:rsid w:val="00133FA7"/>
    <w:rsid w:val="00134769"/>
    <w:rsid w:val="00134AD1"/>
    <w:rsid w:val="00136736"/>
    <w:rsid w:val="0014066B"/>
    <w:rsid w:val="0014132E"/>
    <w:rsid w:val="001416CA"/>
    <w:rsid w:val="0014258C"/>
    <w:rsid w:val="001435FA"/>
    <w:rsid w:val="00143BE0"/>
    <w:rsid w:val="001441EF"/>
    <w:rsid w:val="00144AA0"/>
    <w:rsid w:val="001451B8"/>
    <w:rsid w:val="00145226"/>
    <w:rsid w:val="001464B8"/>
    <w:rsid w:val="001464FB"/>
    <w:rsid w:val="00146515"/>
    <w:rsid w:val="00146A65"/>
    <w:rsid w:val="00150925"/>
    <w:rsid w:val="00152A50"/>
    <w:rsid w:val="00153375"/>
    <w:rsid w:val="0015398C"/>
    <w:rsid w:val="00154FF9"/>
    <w:rsid w:val="001557E5"/>
    <w:rsid w:val="00155B07"/>
    <w:rsid w:val="00155D72"/>
    <w:rsid w:val="00155E16"/>
    <w:rsid w:val="0015642D"/>
    <w:rsid w:val="00156A70"/>
    <w:rsid w:val="001572D8"/>
    <w:rsid w:val="001573E3"/>
    <w:rsid w:val="00160D6B"/>
    <w:rsid w:val="00160DEA"/>
    <w:rsid w:val="00161BAD"/>
    <w:rsid w:val="001630D4"/>
    <w:rsid w:val="001634B1"/>
    <w:rsid w:val="00163C53"/>
    <w:rsid w:val="00164793"/>
    <w:rsid w:val="00164C00"/>
    <w:rsid w:val="00165402"/>
    <w:rsid w:val="001654F2"/>
    <w:rsid w:val="001656C6"/>
    <w:rsid w:val="00165875"/>
    <w:rsid w:val="0016638B"/>
    <w:rsid w:val="00170584"/>
    <w:rsid w:val="0017201D"/>
    <w:rsid w:val="00174EF8"/>
    <w:rsid w:val="00175111"/>
    <w:rsid w:val="00176A4F"/>
    <w:rsid w:val="00176CEC"/>
    <w:rsid w:val="00177C02"/>
    <w:rsid w:val="001812EE"/>
    <w:rsid w:val="00182814"/>
    <w:rsid w:val="0018322D"/>
    <w:rsid w:val="0018395A"/>
    <w:rsid w:val="00183C19"/>
    <w:rsid w:val="00183FF4"/>
    <w:rsid w:val="001841E5"/>
    <w:rsid w:val="0018421B"/>
    <w:rsid w:val="001855DB"/>
    <w:rsid w:val="00185673"/>
    <w:rsid w:val="00185CB6"/>
    <w:rsid w:val="00186632"/>
    <w:rsid w:val="0018686E"/>
    <w:rsid w:val="00186897"/>
    <w:rsid w:val="00187954"/>
    <w:rsid w:val="00192AB2"/>
    <w:rsid w:val="00193200"/>
    <w:rsid w:val="00193379"/>
    <w:rsid w:val="00193513"/>
    <w:rsid w:val="00193796"/>
    <w:rsid w:val="001938CA"/>
    <w:rsid w:val="00193D06"/>
    <w:rsid w:val="00194398"/>
    <w:rsid w:val="001948DA"/>
    <w:rsid w:val="00194C39"/>
    <w:rsid w:val="001960CB"/>
    <w:rsid w:val="0019611A"/>
    <w:rsid w:val="00196334"/>
    <w:rsid w:val="00196B89"/>
    <w:rsid w:val="001A048F"/>
    <w:rsid w:val="001A1CA3"/>
    <w:rsid w:val="001A1F3A"/>
    <w:rsid w:val="001A2CB5"/>
    <w:rsid w:val="001A3851"/>
    <w:rsid w:val="001A3AC5"/>
    <w:rsid w:val="001A4571"/>
    <w:rsid w:val="001A4628"/>
    <w:rsid w:val="001A4863"/>
    <w:rsid w:val="001A6730"/>
    <w:rsid w:val="001A6A22"/>
    <w:rsid w:val="001A736D"/>
    <w:rsid w:val="001A739C"/>
    <w:rsid w:val="001A74D2"/>
    <w:rsid w:val="001A7E1C"/>
    <w:rsid w:val="001A7F72"/>
    <w:rsid w:val="001B0693"/>
    <w:rsid w:val="001B1AF0"/>
    <w:rsid w:val="001B28F7"/>
    <w:rsid w:val="001B2EB7"/>
    <w:rsid w:val="001B36CE"/>
    <w:rsid w:val="001B38AC"/>
    <w:rsid w:val="001C036A"/>
    <w:rsid w:val="001C1879"/>
    <w:rsid w:val="001C27CA"/>
    <w:rsid w:val="001C2D32"/>
    <w:rsid w:val="001C394F"/>
    <w:rsid w:val="001C3979"/>
    <w:rsid w:val="001C4362"/>
    <w:rsid w:val="001C4984"/>
    <w:rsid w:val="001C4A60"/>
    <w:rsid w:val="001C520E"/>
    <w:rsid w:val="001C533C"/>
    <w:rsid w:val="001C5654"/>
    <w:rsid w:val="001D15E5"/>
    <w:rsid w:val="001D179C"/>
    <w:rsid w:val="001D23DE"/>
    <w:rsid w:val="001D26C1"/>
    <w:rsid w:val="001D3672"/>
    <w:rsid w:val="001D3B49"/>
    <w:rsid w:val="001D4C54"/>
    <w:rsid w:val="001D54B7"/>
    <w:rsid w:val="001D5888"/>
    <w:rsid w:val="001D73C1"/>
    <w:rsid w:val="001D7D00"/>
    <w:rsid w:val="001D7EA8"/>
    <w:rsid w:val="001E03CA"/>
    <w:rsid w:val="001E057A"/>
    <w:rsid w:val="001E13B2"/>
    <w:rsid w:val="001E1930"/>
    <w:rsid w:val="001E1DCF"/>
    <w:rsid w:val="001E20DB"/>
    <w:rsid w:val="001E2338"/>
    <w:rsid w:val="001E34D8"/>
    <w:rsid w:val="001E42B2"/>
    <w:rsid w:val="001E43F9"/>
    <w:rsid w:val="001E5CE7"/>
    <w:rsid w:val="001E60FE"/>
    <w:rsid w:val="001E6313"/>
    <w:rsid w:val="001E7115"/>
    <w:rsid w:val="001E73C5"/>
    <w:rsid w:val="001F0301"/>
    <w:rsid w:val="001F06A2"/>
    <w:rsid w:val="001F153D"/>
    <w:rsid w:val="001F18BC"/>
    <w:rsid w:val="001F1BA8"/>
    <w:rsid w:val="001F2A26"/>
    <w:rsid w:val="001F2DF3"/>
    <w:rsid w:val="001F356D"/>
    <w:rsid w:val="001F4831"/>
    <w:rsid w:val="001F4CB7"/>
    <w:rsid w:val="001F55E2"/>
    <w:rsid w:val="001F6409"/>
    <w:rsid w:val="001F66A5"/>
    <w:rsid w:val="001F6B62"/>
    <w:rsid w:val="001F7231"/>
    <w:rsid w:val="001F75B9"/>
    <w:rsid w:val="00200416"/>
    <w:rsid w:val="0020123F"/>
    <w:rsid w:val="00201517"/>
    <w:rsid w:val="00203736"/>
    <w:rsid w:val="00203FBC"/>
    <w:rsid w:val="002041C8"/>
    <w:rsid w:val="0020425C"/>
    <w:rsid w:val="002047A4"/>
    <w:rsid w:val="002072DF"/>
    <w:rsid w:val="00212764"/>
    <w:rsid w:val="00212A5B"/>
    <w:rsid w:val="00213254"/>
    <w:rsid w:val="002137DD"/>
    <w:rsid w:val="00213FBC"/>
    <w:rsid w:val="002149D0"/>
    <w:rsid w:val="00215BF3"/>
    <w:rsid w:val="00216FB5"/>
    <w:rsid w:val="00217125"/>
    <w:rsid w:val="00217BB4"/>
    <w:rsid w:val="00217FB4"/>
    <w:rsid w:val="0022003E"/>
    <w:rsid w:val="0022171C"/>
    <w:rsid w:val="002241D5"/>
    <w:rsid w:val="0022594E"/>
    <w:rsid w:val="002262E4"/>
    <w:rsid w:val="0022746B"/>
    <w:rsid w:val="00230074"/>
    <w:rsid w:val="002302D5"/>
    <w:rsid w:val="002319F8"/>
    <w:rsid w:val="00234CC4"/>
    <w:rsid w:val="00234E97"/>
    <w:rsid w:val="00235A98"/>
    <w:rsid w:val="00235D80"/>
    <w:rsid w:val="002429B3"/>
    <w:rsid w:val="00243793"/>
    <w:rsid w:val="002439E9"/>
    <w:rsid w:val="00243DA6"/>
    <w:rsid w:val="00244272"/>
    <w:rsid w:val="002442D2"/>
    <w:rsid w:val="00244823"/>
    <w:rsid w:val="00244E88"/>
    <w:rsid w:val="002455C4"/>
    <w:rsid w:val="00246255"/>
    <w:rsid w:val="00246FE4"/>
    <w:rsid w:val="002521D4"/>
    <w:rsid w:val="0025404D"/>
    <w:rsid w:val="00254E5D"/>
    <w:rsid w:val="0025558D"/>
    <w:rsid w:val="0025608D"/>
    <w:rsid w:val="002562F5"/>
    <w:rsid w:val="00256F15"/>
    <w:rsid w:val="0025746C"/>
    <w:rsid w:val="002600AB"/>
    <w:rsid w:val="00260800"/>
    <w:rsid w:val="00260FF0"/>
    <w:rsid w:val="00262B74"/>
    <w:rsid w:val="00262BC9"/>
    <w:rsid w:val="0026331A"/>
    <w:rsid w:val="0026384D"/>
    <w:rsid w:val="00263C79"/>
    <w:rsid w:val="002646D2"/>
    <w:rsid w:val="002648FF"/>
    <w:rsid w:val="00265C95"/>
    <w:rsid w:val="002669F4"/>
    <w:rsid w:val="00266C04"/>
    <w:rsid w:val="00266CCD"/>
    <w:rsid w:val="00266D3F"/>
    <w:rsid w:val="00270266"/>
    <w:rsid w:val="00270DF3"/>
    <w:rsid w:val="0027182C"/>
    <w:rsid w:val="00271D49"/>
    <w:rsid w:val="00272965"/>
    <w:rsid w:val="00273B1A"/>
    <w:rsid w:val="00273E95"/>
    <w:rsid w:val="00274A01"/>
    <w:rsid w:val="00275390"/>
    <w:rsid w:val="00276CDA"/>
    <w:rsid w:val="002779F8"/>
    <w:rsid w:val="00277FE6"/>
    <w:rsid w:val="00280E5A"/>
    <w:rsid w:val="00280EEE"/>
    <w:rsid w:val="002810CB"/>
    <w:rsid w:val="00281658"/>
    <w:rsid w:val="0028185D"/>
    <w:rsid w:val="0028276F"/>
    <w:rsid w:val="00282FBE"/>
    <w:rsid w:val="00283D3F"/>
    <w:rsid w:val="00284906"/>
    <w:rsid w:val="002871C8"/>
    <w:rsid w:val="00287CBB"/>
    <w:rsid w:val="00290B47"/>
    <w:rsid w:val="00291450"/>
    <w:rsid w:val="00291983"/>
    <w:rsid w:val="00291DB8"/>
    <w:rsid w:val="00292135"/>
    <w:rsid w:val="00294EF4"/>
    <w:rsid w:val="00295029"/>
    <w:rsid w:val="0029625A"/>
    <w:rsid w:val="002967D3"/>
    <w:rsid w:val="00296D85"/>
    <w:rsid w:val="00296FC7"/>
    <w:rsid w:val="0029738B"/>
    <w:rsid w:val="00297A19"/>
    <w:rsid w:val="00297F38"/>
    <w:rsid w:val="002A021F"/>
    <w:rsid w:val="002A63CC"/>
    <w:rsid w:val="002A6842"/>
    <w:rsid w:val="002A6E6D"/>
    <w:rsid w:val="002A754B"/>
    <w:rsid w:val="002A75C4"/>
    <w:rsid w:val="002B08CE"/>
    <w:rsid w:val="002B11E3"/>
    <w:rsid w:val="002B1720"/>
    <w:rsid w:val="002B2D0C"/>
    <w:rsid w:val="002B31FA"/>
    <w:rsid w:val="002B37CA"/>
    <w:rsid w:val="002B402A"/>
    <w:rsid w:val="002B4B24"/>
    <w:rsid w:val="002B69E4"/>
    <w:rsid w:val="002B7787"/>
    <w:rsid w:val="002B7CEC"/>
    <w:rsid w:val="002B7ED1"/>
    <w:rsid w:val="002C04C5"/>
    <w:rsid w:val="002C08DD"/>
    <w:rsid w:val="002C0B15"/>
    <w:rsid w:val="002C0E2E"/>
    <w:rsid w:val="002C2019"/>
    <w:rsid w:val="002C2DCD"/>
    <w:rsid w:val="002C3DB9"/>
    <w:rsid w:val="002C4714"/>
    <w:rsid w:val="002C4E87"/>
    <w:rsid w:val="002C5C59"/>
    <w:rsid w:val="002C7390"/>
    <w:rsid w:val="002C7ADB"/>
    <w:rsid w:val="002D0DC5"/>
    <w:rsid w:val="002D1D31"/>
    <w:rsid w:val="002D23AA"/>
    <w:rsid w:val="002D32B5"/>
    <w:rsid w:val="002D3B83"/>
    <w:rsid w:val="002D4199"/>
    <w:rsid w:val="002D4CA7"/>
    <w:rsid w:val="002D51D6"/>
    <w:rsid w:val="002D52D9"/>
    <w:rsid w:val="002D5B5C"/>
    <w:rsid w:val="002D64C3"/>
    <w:rsid w:val="002D74F6"/>
    <w:rsid w:val="002E001E"/>
    <w:rsid w:val="002E0A66"/>
    <w:rsid w:val="002E0F07"/>
    <w:rsid w:val="002E2990"/>
    <w:rsid w:val="002E3DBF"/>
    <w:rsid w:val="002E4430"/>
    <w:rsid w:val="002E7BC8"/>
    <w:rsid w:val="002E7C2B"/>
    <w:rsid w:val="002F17E9"/>
    <w:rsid w:val="002F1E5D"/>
    <w:rsid w:val="002F207B"/>
    <w:rsid w:val="002F2CEC"/>
    <w:rsid w:val="002F333D"/>
    <w:rsid w:val="002F3D59"/>
    <w:rsid w:val="002F404A"/>
    <w:rsid w:val="002F40C9"/>
    <w:rsid w:val="002F47C0"/>
    <w:rsid w:val="002F535C"/>
    <w:rsid w:val="002F607A"/>
    <w:rsid w:val="002F6986"/>
    <w:rsid w:val="00302183"/>
    <w:rsid w:val="00304D1B"/>
    <w:rsid w:val="00304DBC"/>
    <w:rsid w:val="00305B09"/>
    <w:rsid w:val="00305B9F"/>
    <w:rsid w:val="00305C95"/>
    <w:rsid w:val="00305F52"/>
    <w:rsid w:val="003065E5"/>
    <w:rsid w:val="00306A88"/>
    <w:rsid w:val="00306F81"/>
    <w:rsid w:val="00307764"/>
    <w:rsid w:val="0030780B"/>
    <w:rsid w:val="00307974"/>
    <w:rsid w:val="0031023F"/>
    <w:rsid w:val="003103B6"/>
    <w:rsid w:val="00311F21"/>
    <w:rsid w:val="003126D3"/>
    <w:rsid w:val="0031398B"/>
    <w:rsid w:val="00313FF8"/>
    <w:rsid w:val="00314C58"/>
    <w:rsid w:val="003156E1"/>
    <w:rsid w:val="00315F3F"/>
    <w:rsid w:val="0031741E"/>
    <w:rsid w:val="003223EB"/>
    <w:rsid w:val="00322BEC"/>
    <w:rsid w:val="003233D6"/>
    <w:rsid w:val="00323F37"/>
    <w:rsid w:val="003255A9"/>
    <w:rsid w:val="0032605E"/>
    <w:rsid w:val="003278D8"/>
    <w:rsid w:val="003303A3"/>
    <w:rsid w:val="00330D88"/>
    <w:rsid w:val="00331125"/>
    <w:rsid w:val="00332250"/>
    <w:rsid w:val="00332CF7"/>
    <w:rsid w:val="003350B6"/>
    <w:rsid w:val="0033542E"/>
    <w:rsid w:val="00335449"/>
    <w:rsid w:val="00335C75"/>
    <w:rsid w:val="00337744"/>
    <w:rsid w:val="003409BC"/>
    <w:rsid w:val="00340BA9"/>
    <w:rsid w:val="00340D6B"/>
    <w:rsid w:val="003412D1"/>
    <w:rsid w:val="00341322"/>
    <w:rsid w:val="00341C53"/>
    <w:rsid w:val="00342383"/>
    <w:rsid w:val="00343210"/>
    <w:rsid w:val="00343D52"/>
    <w:rsid w:val="00344A0E"/>
    <w:rsid w:val="00345AB0"/>
    <w:rsid w:val="00345C00"/>
    <w:rsid w:val="00347CD2"/>
    <w:rsid w:val="003502E8"/>
    <w:rsid w:val="0035279F"/>
    <w:rsid w:val="003528B5"/>
    <w:rsid w:val="003532FC"/>
    <w:rsid w:val="00353E48"/>
    <w:rsid w:val="00355723"/>
    <w:rsid w:val="003557E0"/>
    <w:rsid w:val="00355EF5"/>
    <w:rsid w:val="0035685A"/>
    <w:rsid w:val="0035699C"/>
    <w:rsid w:val="00357DC5"/>
    <w:rsid w:val="0036111A"/>
    <w:rsid w:val="003614A8"/>
    <w:rsid w:val="00361B7B"/>
    <w:rsid w:val="00361BE9"/>
    <w:rsid w:val="003650D3"/>
    <w:rsid w:val="0036536F"/>
    <w:rsid w:val="00365817"/>
    <w:rsid w:val="00366B85"/>
    <w:rsid w:val="00366C10"/>
    <w:rsid w:val="003671C4"/>
    <w:rsid w:val="003710B6"/>
    <w:rsid w:val="00375389"/>
    <w:rsid w:val="00375D70"/>
    <w:rsid w:val="00375E87"/>
    <w:rsid w:val="003765C7"/>
    <w:rsid w:val="003767B5"/>
    <w:rsid w:val="00376844"/>
    <w:rsid w:val="00377933"/>
    <w:rsid w:val="00377DEB"/>
    <w:rsid w:val="00381CFA"/>
    <w:rsid w:val="003820A5"/>
    <w:rsid w:val="00382FE6"/>
    <w:rsid w:val="00383FA0"/>
    <w:rsid w:val="00383FDC"/>
    <w:rsid w:val="0038439E"/>
    <w:rsid w:val="003845E2"/>
    <w:rsid w:val="00384DAF"/>
    <w:rsid w:val="00384F71"/>
    <w:rsid w:val="00385AB7"/>
    <w:rsid w:val="00386550"/>
    <w:rsid w:val="00386DA7"/>
    <w:rsid w:val="003909B5"/>
    <w:rsid w:val="00390A62"/>
    <w:rsid w:val="00391CD4"/>
    <w:rsid w:val="00393A0D"/>
    <w:rsid w:val="00394244"/>
    <w:rsid w:val="003945BC"/>
    <w:rsid w:val="00394FDE"/>
    <w:rsid w:val="003962B3"/>
    <w:rsid w:val="003963D1"/>
    <w:rsid w:val="00396BC9"/>
    <w:rsid w:val="00396D2F"/>
    <w:rsid w:val="00396E32"/>
    <w:rsid w:val="0039702C"/>
    <w:rsid w:val="00397752"/>
    <w:rsid w:val="00397A2C"/>
    <w:rsid w:val="003A0315"/>
    <w:rsid w:val="003A0462"/>
    <w:rsid w:val="003A0982"/>
    <w:rsid w:val="003A1BE0"/>
    <w:rsid w:val="003A22AD"/>
    <w:rsid w:val="003A23C4"/>
    <w:rsid w:val="003A2661"/>
    <w:rsid w:val="003A357E"/>
    <w:rsid w:val="003A36C6"/>
    <w:rsid w:val="003A4706"/>
    <w:rsid w:val="003A7519"/>
    <w:rsid w:val="003B0F14"/>
    <w:rsid w:val="003B17CA"/>
    <w:rsid w:val="003B34D3"/>
    <w:rsid w:val="003B3686"/>
    <w:rsid w:val="003B39A3"/>
    <w:rsid w:val="003B3BB4"/>
    <w:rsid w:val="003B467C"/>
    <w:rsid w:val="003B4A1B"/>
    <w:rsid w:val="003B6185"/>
    <w:rsid w:val="003B65ED"/>
    <w:rsid w:val="003B6D65"/>
    <w:rsid w:val="003B73F9"/>
    <w:rsid w:val="003B77E1"/>
    <w:rsid w:val="003C0135"/>
    <w:rsid w:val="003C0182"/>
    <w:rsid w:val="003C13FD"/>
    <w:rsid w:val="003C196F"/>
    <w:rsid w:val="003C23B0"/>
    <w:rsid w:val="003C2A68"/>
    <w:rsid w:val="003C3FEC"/>
    <w:rsid w:val="003C407B"/>
    <w:rsid w:val="003C41EA"/>
    <w:rsid w:val="003C4390"/>
    <w:rsid w:val="003C5545"/>
    <w:rsid w:val="003C5D35"/>
    <w:rsid w:val="003C7B16"/>
    <w:rsid w:val="003D069C"/>
    <w:rsid w:val="003D098C"/>
    <w:rsid w:val="003D0F3F"/>
    <w:rsid w:val="003D1582"/>
    <w:rsid w:val="003D2376"/>
    <w:rsid w:val="003D35D1"/>
    <w:rsid w:val="003D3F3B"/>
    <w:rsid w:val="003D417A"/>
    <w:rsid w:val="003D4280"/>
    <w:rsid w:val="003D42E5"/>
    <w:rsid w:val="003D5F79"/>
    <w:rsid w:val="003D6227"/>
    <w:rsid w:val="003D6340"/>
    <w:rsid w:val="003D66C0"/>
    <w:rsid w:val="003D6E56"/>
    <w:rsid w:val="003D72BC"/>
    <w:rsid w:val="003E03D2"/>
    <w:rsid w:val="003E0A80"/>
    <w:rsid w:val="003E16ED"/>
    <w:rsid w:val="003E207E"/>
    <w:rsid w:val="003E39D4"/>
    <w:rsid w:val="003E3B48"/>
    <w:rsid w:val="003E3F6C"/>
    <w:rsid w:val="003F3FE6"/>
    <w:rsid w:val="003F5E7F"/>
    <w:rsid w:val="003F7324"/>
    <w:rsid w:val="00400F70"/>
    <w:rsid w:val="00401BF6"/>
    <w:rsid w:val="00402096"/>
    <w:rsid w:val="00402516"/>
    <w:rsid w:val="00405121"/>
    <w:rsid w:val="00405ED0"/>
    <w:rsid w:val="004065CF"/>
    <w:rsid w:val="00406E49"/>
    <w:rsid w:val="00406F23"/>
    <w:rsid w:val="00410A10"/>
    <w:rsid w:val="0041171B"/>
    <w:rsid w:val="00412046"/>
    <w:rsid w:val="004121C6"/>
    <w:rsid w:val="00415F09"/>
    <w:rsid w:val="00417343"/>
    <w:rsid w:val="004174A0"/>
    <w:rsid w:val="004177DB"/>
    <w:rsid w:val="004205EA"/>
    <w:rsid w:val="004207BD"/>
    <w:rsid w:val="00420E0E"/>
    <w:rsid w:val="004212B0"/>
    <w:rsid w:val="0042179C"/>
    <w:rsid w:val="004217DC"/>
    <w:rsid w:val="00421FCD"/>
    <w:rsid w:val="004220CC"/>
    <w:rsid w:val="00423D9E"/>
    <w:rsid w:val="00425F76"/>
    <w:rsid w:val="00425FA1"/>
    <w:rsid w:val="004260AB"/>
    <w:rsid w:val="0042620A"/>
    <w:rsid w:val="00426228"/>
    <w:rsid w:val="004265FE"/>
    <w:rsid w:val="00426EF2"/>
    <w:rsid w:val="0043098F"/>
    <w:rsid w:val="004312A2"/>
    <w:rsid w:val="004317E6"/>
    <w:rsid w:val="00431D0C"/>
    <w:rsid w:val="004321E4"/>
    <w:rsid w:val="0043404C"/>
    <w:rsid w:val="004341D6"/>
    <w:rsid w:val="00434635"/>
    <w:rsid w:val="004364D3"/>
    <w:rsid w:val="00437CAA"/>
    <w:rsid w:val="004408D2"/>
    <w:rsid w:val="004417EC"/>
    <w:rsid w:val="00441D99"/>
    <w:rsid w:val="00442037"/>
    <w:rsid w:val="0044280B"/>
    <w:rsid w:val="00442935"/>
    <w:rsid w:val="00442C10"/>
    <w:rsid w:val="00443808"/>
    <w:rsid w:val="00444925"/>
    <w:rsid w:val="00445A2F"/>
    <w:rsid w:val="00446AEE"/>
    <w:rsid w:val="004478A1"/>
    <w:rsid w:val="00447D12"/>
    <w:rsid w:val="00450CF3"/>
    <w:rsid w:val="004518D0"/>
    <w:rsid w:val="004522F3"/>
    <w:rsid w:val="004528F8"/>
    <w:rsid w:val="00453033"/>
    <w:rsid w:val="00453097"/>
    <w:rsid w:val="00453270"/>
    <w:rsid w:val="0045451E"/>
    <w:rsid w:val="00456EC0"/>
    <w:rsid w:val="004570E2"/>
    <w:rsid w:val="00457871"/>
    <w:rsid w:val="00460295"/>
    <w:rsid w:val="004602A4"/>
    <w:rsid w:val="00460984"/>
    <w:rsid w:val="00461699"/>
    <w:rsid w:val="00461D3E"/>
    <w:rsid w:val="00461F79"/>
    <w:rsid w:val="00463084"/>
    <w:rsid w:val="004630D9"/>
    <w:rsid w:val="004636BE"/>
    <w:rsid w:val="00463A5E"/>
    <w:rsid w:val="0046406F"/>
    <w:rsid w:val="00464443"/>
    <w:rsid w:val="00464471"/>
    <w:rsid w:val="00464D4C"/>
    <w:rsid w:val="004659ED"/>
    <w:rsid w:val="00466081"/>
    <w:rsid w:val="00467985"/>
    <w:rsid w:val="0047246C"/>
    <w:rsid w:val="00472DAA"/>
    <w:rsid w:val="0047364A"/>
    <w:rsid w:val="004736D6"/>
    <w:rsid w:val="004737F7"/>
    <w:rsid w:val="00474224"/>
    <w:rsid w:val="00474368"/>
    <w:rsid w:val="00475987"/>
    <w:rsid w:val="004760D0"/>
    <w:rsid w:val="004776F7"/>
    <w:rsid w:val="00477922"/>
    <w:rsid w:val="004806AA"/>
    <w:rsid w:val="00481D3B"/>
    <w:rsid w:val="004827A7"/>
    <w:rsid w:val="004832A7"/>
    <w:rsid w:val="00483447"/>
    <w:rsid w:val="00483C01"/>
    <w:rsid w:val="00483C6D"/>
    <w:rsid w:val="00484636"/>
    <w:rsid w:val="0048475D"/>
    <w:rsid w:val="00484C21"/>
    <w:rsid w:val="00484EA7"/>
    <w:rsid w:val="004860BA"/>
    <w:rsid w:val="00486B62"/>
    <w:rsid w:val="0048703B"/>
    <w:rsid w:val="004873C0"/>
    <w:rsid w:val="00487830"/>
    <w:rsid w:val="00491AE0"/>
    <w:rsid w:val="00491E0B"/>
    <w:rsid w:val="00492F46"/>
    <w:rsid w:val="00493373"/>
    <w:rsid w:val="00495144"/>
    <w:rsid w:val="00496806"/>
    <w:rsid w:val="0049772B"/>
    <w:rsid w:val="004978F4"/>
    <w:rsid w:val="0049799D"/>
    <w:rsid w:val="004A0277"/>
    <w:rsid w:val="004A06AD"/>
    <w:rsid w:val="004A092C"/>
    <w:rsid w:val="004A0F65"/>
    <w:rsid w:val="004A17B5"/>
    <w:rsid w:val="004A3D12"/>
    <w:rsid w:val="004A44E7"/>
    <w:rsid w:val="004A44F0"/>
    <w:rsid w:val="004A45F6"/>
    <w:rsid w:val="004A4855"/>
    <w:rsid w:val="004A499D"/>
    <w:rsid w:val="004A67B4"/>
    <w:rsid w:val="004A765A"/>
    <w:rsid w:val="004A7BF9"/>
    <w:rsid w:val="004A7F08"/>
    <w:rsid w:val="004B0504"/>
    <w:rsid w:val="004B06B5"/>
    <w:rsid w:val="004B0BE7"/>
    <w:rsid w:val="004B0EB1"/>
    <w:rsid w:val="004B160B"/>
    <w:rsid w:val="004B17DA"/>
    <w:rsid w:val="004B200F"/>
    <w:rsid w:val="004B23F5"/>
    <w:rsid w:val="004B2483"/>
    <w:rsid w:val="004B345C"/>
    <w:rsid w:val="004B3850"/>
    <w:rsid w:val="004B5AFD"/>
    <w:rsid w:val="004B667B"/>
    <w:rsid w:val="004C08B2"/>
    <w:rsid w:val="004C132F"/>
    <w:rsid w:val="004C21F1"/>
    <w:rsid w:val="004C2CE7"/>
    <w:rsid w:val="004C2D29"/>
    <w:rsid w:val="004C4015"/>
    <w:rsid w:val="004C459A"/>
    <w:rsid w:val="004C5FBA"/>
    <w:rsid w:val="004C604D"/>
    <w:rsid w:val="004C7492"/>
    <w:rsid w:val="004C7EF7"/>
    <w:rsid w:val="004D036D"/>
    <w:rsid w:val="004D1544"/>
    <w:rsid w:val="004D1B3F"/>
    <w:rsid w:val="004D234B"/>
    <w:rsid w:val="004D2523"/>
    <w:rsid w:val="004D289A"/>
    <w:rsid w:val="004D3091"/>
    <w:rsid w:val="004D34B5"/>
    <w:rsid w:val="004D3B6B"/>
    <w:rsid w:val="004D462B"/>
    <w:rsid w:val="004D56FC"/>
    <w:rsid w:val="004D5E97"/>
    <w:rsid w:val="004D6108"/>
    <w:rsid w:val="004D610E"/>
    <w:rsid w:val="004D62FF"/>
    <w:rsid w:val="004D72CA"/>
    <w:rsid w:val="004E0667"/>
    <w:rsid w:val="004E0CD1"/>
    <w:rsid w:val="004E13B4"/>
    <w:rsid w:val="004E1D16"/>
    <w:rsid w:val="004E1DC4"/>
    <w:rsid w:val="004E38B5"/>
    <w:rsid w:val="004E3E80"/>
    <w:rsid w:val="004E4D30"/>
    <w:rsid w:val="004E4E19"/>
    <w:rsid w:val="004E52F8"/>
    <w:rsid w:val="004E59F5"/>
    <w:rsid w:val="004E5B2E"/>
    <w:rsid w:val="004E5C2C"/>
    <w:rsid w:val="004E6128"/>
    <w:rsid w:val="004E6413"/>
    <w:rsid w:val="004F2E3C"/>
    <w:rsid w:val="004F38BE"/>
    <w:rsid w:val="004F45CB"/>
    <w:rsid w:val="004F4D75"/>
    <w:rsid w:val="004F610C"/>
    <w:rsid w:val="004F6ABE"/>
    <w:rsid w:val="004F6BDA"/>
    <w:rsid w:val="004F707B"/>
    <w:rsid w:val="00500527"/>
    <w:rsid w:val="00502DBB"/>
    <w:rsid w:val="0050317B"/>
    <w:rsid w:val="00503331"/>
    <w:rsid w:val="0050489D"/>
    <w:rsid w:val="005048C9"/>
    <w:rsid w:val="00506055"/>
    <w:rsid w:val="00506305"/>
    <w:rsid w:val="00507884"/>
    <w:rsid w:val="005121F0"/>
    <w:rsid w:val="00512517"/>
    <w:rsid w:val="00512867"/>
    <w:rsid w:val="00512B9D"/>
    <w:rsid w:val="00512CCD"/>
    <w:rsid w:val="00512EA7"/>
    <w:rsid w:val="00512F7F"/>
    <w:rsid w:val="00513968"/>
    <w:rsid w:val="00513B7D"/>
    <w:rsid w:val="00513DC9"/>
    <w:rsid w:val="005140BE"/>
    <w:rsid w:val="0051438C"/>
    <w:rsid w:val="00514DF0"/>
    <w:rsid w:val="005155D6"/>
    <w:rsid w:val="005159D2"/>
    <w:rsid w:val="005166A7"/>
    <w:rsid w:val="00516721"/>
    <w:rsid w:val="005209E6"/>
    <w:rsid w:val="00520BE0"/>
    <w:rsid w:val="00522511"/>
    <w:rsid w:val="00522956"/>
    <w:rsid w:val="005242A2"/>
    <w:rsid w:val="005256D9"/>
    <w:rsid w:val="00525A4A"/>
    <w:rsid w:val="0052614B"/>
    <w:rsid w:val="005275D0"/>
    <w:rsid w:val="0052789A"/>
    <w:rsid w:val="00527BE5"/>
    <w:rsid w:val="005306F2"/>
    <w:rsid w:val="00530A07"/>
    <w:rsid w:val="00531E9E"/>
    <w:rsid w:val="00533241"/>
    <w:rsid w:val="005332A5"/>
    <w:rsid w:val="00533A00"/>
    <w:rsid w:val="00534160"/>
    <w:rsid w:val="00536650"/>
    <w:rsid w:val="0053779B"/>
    <w:rsid w:val="00537880"/>
    <w:rsid w:val="00537900"/>
    <w:rsid w:val="0053791C"/>
    <w:rsid w:val="00537DA7"/>
    <w:rsid w:val="005410B4"/>
    <w:rsid w:val="005410D8"/>
    <w:rsid w:val="0054198A"/>
    <w:rsid w:val="00541A09"/>
    <w:rsid w:val="00542009"/>
    <w:rsid w:val="0054206C"/>
    <w:rsid w:val="005425CA"/>
    <w:rsid w:val="00543980"/>
    <w:rsid w:val="005439A3"/>
    <w:rsid w:val="00544685"/>
    <w:rsid w:val="00544C8B"/>
    <w:rsid w:val="005461C0"/>
    <w:rsid w:val="0054682C"/>
    <w:rsid w:val="00547547"/>
    <w:rsid w:val="00547772"/>
    <w:rsid w:val="0055081B"/>
    <w:rsid w:val="00551AF6"/>
    <w:rsid w:val="00551E2A"/>
    <w:rsid w:val="0055235B"/>
    <w:rsid w:val="00552769"/>
    <w:rsid w:val="00552EC7"/>
    <w:rsid w:val="00553176"/>
    <w:rsid w:val="00553DB7"/>
    <w:rsid w:val="00553ECB"/>
    <w:rsid w:val="005547A4"/>
    <w:rsid w:val="0055665F"/>
    <w:rsid w:val="00556873"/>
    <w:rsid w:val="005570DA"/>
    <w:rsid w:val="00557350"/>
    <w:rsid w:val="00557E9C"/>
    <w:rsid w:val="00560090"/>
    <w:rsid w:val="00560C3E"/>
    <w:rsid w:val="00561292"/>
    <w:rsid w:val="005616F1"/>
    <w:rsid w:val="005620CC"/>
    <w:rsid w:val="00563858"/>
    <w:rsid w:val="0056563A"/>
    <w:rsid w:val="00565ABE"/>
    <w:rsid w:val="005705FF"/>
    <w:rsid w:val="00571A93"/>
    <w:rsid w:val="005739E8"/>
    <w:rsid w:val="00574125"/>
    <w:rsid w:val="00574418"/>
    <w:rsid w:val="005769A6"/>
    <w:rsid w:val="00576D5A"/>
    <w:rsid w:val="00577685"/>
    <w:rsid w:val="00577AE3"/>
    <w:rsid w:val="00580590"/>
    <w:rsid w:val="005808A1"/>
    <w:rsid w:val="00582D78"/>
    <w:rsid w:val="00583579"/>
    <w:rsid w:val="0058522F"/>
    <w:rsid w:val="005861ED"/>
    <w:rsid w:val="00586406"/>
    <w:rsid w:val="0058657D"/>
    <w:rsid w:val="0058673E"/>
    <w:rsid w:val="00586965"/>
    <w:rsid w:val="00586B10"/>
    <w:rsid w:val="005879BE"/>
    <w:rsid w:val="00587F20"/>
    <w:rsid w:val="00590DEF"/>
    <w:rsid w:val="0059163D"/>
    <w:rsid w:val="00592C9E"/>
    <w:rsid w:val="005931A2"/>
    <w:rsid w:val="00593C89"/>
    <w:rsid w:val="00593D72"/>
    <w:rsid w:val="0059430E"/>
    <w:rsid w:val="00595198"/>
    <w:rsid w:val="005953AC"/>
    <w:rsid w:val="00595772"/>
    <w:rsid w:val="005957A3"/>
    <w:rsid w:val="00597169"/>
    <w:rsid w:val="005A3075"/>
    <w:rsid w:val="005A312C"/>
    <w:rsid w:val="005A65D9"/>
    <w:rsid w:val="005A73ED"/>
    <w:rsid w:val="005A7955"/>
    <w:rsid w:val="005A7C7E"/>
    <w:rsid w:val="005B066F"/>
    <w:rsid w:val="005B0718"/>
    <w:rsid w:val="005B0C22"/>
    <w:rsid w:val="005B0EE0"/>
    <w:rsid w:val="005B1333"/>
    <w:rsid w:val="005B1EA7"/>
    <w:rsid w:val="005B24A7"/>
    <w:rsid w:val="005B35F3"/>
    <w:rsid w:val="005B4A90"/>
    <w:rsid w:val="005B5151"/>
    <w:rsid w:val="005B55AC"/>
    <w:rsid w:val="005B5FC7"/>
    <w:rsid w:val="005C0399"/>
    <w:rsid w:val="005C0C6E"/>
    <w:rsid w:val="005C10AA"/>
    <w:rsid w:val="005C11A9"/>
    <w:rsid w:val="005C2530"/>
    <w:rsid w:val="005C278A"/>
    <w:rsid w:val="005C2E2B"/>
    <w:rsid w:val="005C43DB"/>
    <w:rsid w:val="005C440B"/>
    <w:rsid w:val="005C553D"/>
    <w:rsid w:val="005C57A2"/>
    <w:rsid w:val="005C5F44"/>
    <w:rsid w:val="005C6BB0"/>
    <w:rsid w:val="005C7C8D"/>
    <w:rsid w:val="005D03AE"/>
    <w:rsid w:val="005D07D6"/>
    <w:rsid w:val="005D6364"/>
    <w:rsid w:val="005D6CCD"/>
    <w:rsid w:val="005D7E7F"/>
    <w:rsid w:val="005E0802"/>
    <w:rsid w:val="005E0836"/>
    <w:rsid w:val="005E0F6D"/>
    <w:rsid w:val="005E1CA7"/>
    <w:rsid w:val="005E1D17"/>
    <w:rsid w:val="005E3639"/>
    <w:rsid w:val="005E573A"/>
    <w:rsid w:val="005E582C"/>
    <w:rsid w:val="005E5895"/>
    <w:rsid w:val="005E6611"/>
    <w:rsid w:val="005E6C0D"/>
    <w:rsid w:val="005E7BFC"/>
    <w:rsid w:val="005F00FE"/>
    <w:rsid w:val="005F0285"/>
    <w:rsid w:val="005F14BB"/>
    <w:rsid w:val="005F21F4"/>
    <w:rsid w:val="005F323E"/>
    <w:rsid w:val="005F53B0"/>
    <w:rsid w:val="005F5548"/>
    <w:rsid w:val="005F56BE"/>
    <w:rsid w:val="005F5A0E"/>
    <w:rsid w:val="005F5E34"/>
    <w:rsid w:val="005F656D"/>
    <w:rsid w:val="005F66A8"/>
    <w:rsid w:val="005F70DD"/>
    <w:rsid w:val="005F7705"/>
    <w:rsid w:val="006002FB"/>
    <w:rsid w:val="00600954"/>
    <w:rsid w:val="00602018"/>
    <w:rsid w:val="00602D85"/>
    <w:rsid w:val="006037CF"/>
    <w:rsid w:val="00603AAA"/>
    <w:rsid w:val="006046FE"/>
    <w:rsid w:val="00604724"/>
    <w:rsid w:val="00605E17"/>
    <w:rsid w:val="00607CA0"/>
    <w:rsid w:val="006102ED"/>
    <w:rsid w:val="00610EFE"/>
    <w:rsid w:val="006128C5"/>
    <w:rsid w:val="00614037"/>
    <w:rsid w:val="00614423"/>
    <w:rsid w:val="00614BAB"/>
    <w:rsid w:val="0061631E"/>
    <w:rsid w:val="006164DD"/>
    <w:rsid w:val="0061687A"/>
    <w:rsid w:val="006214B4"/>
    <w:rsid w:val="00621FFE"/>
    <w:rsid w:val="00622326"/>
    <w:rsid w:val="00622E02"/>
    <w:rsid w:val="006244A3"/>
    <w:rsid w:val="0062502D"/>
    <w:rsid w:val="006250BB"/>
    <w:rsid w:val="00627CF7"/>
    <w:rsid w:val="00630B3A"/>
    <w:rsid w:val="00631E85"/>
    <w:rsid w:val="00632442"/>
    <w:rsid w:val="00633CA1"/>
    <w:rsid w:val="00634D76"/>
    <w:rsid w:val="00635A1D"/>
    <w:rsid w:val="0063660D"/>
    <w:rsid w:val="00637795"/>
    <w:rsid w:val="00637D01"/>
    <w:rsid w:val="0064008F"/>
    <w:rsid w:val="00640960"/>
    <w:rsid w:val="00640C7C"/>
    <w:rsid w:val="0064107D"/>
    <w:rsid w:val="0064296E"/>
    <w:rsid w:val="00643325"/>
    <w:rsid w:val="00643476"/>
    <w:rsid w:val="006435FF"/>
    <w:rsid w:val="0064647C"/>
    <w:rsid w:val="00646CCB"/>
    <w:rsid w:val="00647F02"/>
    <w:rsid w:val="0065016B"/>
    <w:rsid w:val="00651C94"/>
    <w:rsid w:val="00651E49"/>
    <w:rsid w:val="00652778"/>
    <w:rsid w:val="00654012"/>
    <w:rsid w:val="00656182"/>
    <w:rsid w:val="00656D48"/>
    <w:rsid w:val="0065797D"/>
    <w:rsid w:val="00657B67"/>
    <w:rsid w:val="006612C0"/>
    <w:rsid w:val="00661627"/>
    <w:rsid w:val="00661F51"/>
    <w:rsid w:val="00662453"/>
    <w:rsid w:val="00663541"/>
    <w:rsid w:val="00663F58"/>
    <w:rsid w:val="006646C5"/>
    <w:rsid w:val="006666ED"/>
    <w:rsid w:val="0066701D"/>
    <w:rsid w:val="0066715F"/>
    <w:rsid w:val="00667545"/>
    <w:rsid w:val="00667C7E"/>
    <w:rsid w:val="00670539"/>
    <w:rsid w:val="006719F1"/>
    <w:rsid w:val="006722B7"/>
    <w:rsid w:val="0067303F"/>
    <w:rsid w:val="0067337F"/>
    <w:rsid w:val="0067448F"/>
    <w:rsid w:val="006774F3"/>
    <w:rsid w:val="00677716"/>
    <w:rsid w:val="0067787F"/>
    <w:rsid w:val="006808C7"/>
    <w:rsid w:val="00680D87"/>
    <w:rsid w:val="00681245"/>
    <w:rsid w:val="00682350"/>
    <w:rsid w:val="006862C8"/>
    <w:rsid w:val="00687131"/>
    <w:rsid w:val="00687E27"/>
    <w:rsid w:val="006910C1"/>
    <w:rsid w:val="00692CD6"/>
    <w:rsid w:val="006936D6"/>
    <w:rsid w:val="00693729"/>
    <w:rsid w:val="006937C0"/>
    <w:rsid w:val="006940D3"/>
    <w:rsid w:val="006977DB"/>
    <w:rsid w:val="006A001A"/>
    <w:rsid w:val="006A0235"/>
    <w:rsid w:val="006A0A70"/>
    <w:rsid w:val="006A108C"/>
    <w:rsid w:val="006A160F"/>
    <w:rsid w:val="006A1889"/>
    <w:rsid w:val="006A209E"/>
    <w:rsid w:val="006A2779"/>
    <w:rsid w:val="006A2C06"/>
    <w:rsid w:val="006A39E9"/>
    <w:rsid w:val="006A4BA3"/>
    <w:rsid w:val="006A5698"/>
    <w:rsid w:val="006A571F"/>
    <w:rsid w:val="006A5D0F"/>
    <w:rsid w:val="006A628F"/>
    <w:rsid w:val="006B04B4"/>
    <w:rsid w:val="006B12CA"/>
    <w:rsid w:val="006B14CC"/>
    <w:rsid w:val="006B1AEA"/>
    <w:rsid w:val="006B30F3"/>
    <w:rsid w:val="006B333F"/>
    <w:rsid w:val="006B3F98"/>
    <w:rsid w:val="006B4EE2"/>
    <w:rsid w:val="006B5090"/>
    <w:rsid w:val="006B6569"/>
    <w:rsid w:val="006B683C"/>
    <w:rsid w:val="006B70E8"/>
    <w:rsid w:val="006B723D"/>
    <w:rsid w:val="006B72FA"/>
    <w:rsid w:val="006B7CC0"/>
    <w:rsid w:val="006C04EF"/>
    <w:rsid w:val="006C0E6D"/>
    <w:rsid w:val="006C19ED"/>
    <w:rsid w:val="006C3AED"/>
    <w:rsid w:val="006C3CE8"/>
    <w:rsid w:val="006C6782"/>
    <w:rsid w:val="006C7B83"/>
    <w:rsid w:val="006D0270"/>
    <w:rsid w:val="006D0322"/>
    <w:rsid w:val="006D108D"/>
    <w:rsid w:val="006D131F"/>
    <w:rsid w:val="006D247C"/>
    <w:rsid w:val="006D26CA"/>
    <w:rsid w:val="006D2A7A"/>
    <w:rsid w:val="006D4283"/>
    <w:rsid w:val="006D4756"/>
    <w:rsid w:val="006D4A58"/>
    <w:rsid w:val="006D4C63"/>
    <w:rsid w:val="006D5615"/>
    <w:rsid w:val="006D5710"/>
    <w:rsid w:val="006D66C0"/>
    <w:rsid w:val="006D6705"/>
    <w:rsid w:val="006D6A90"/>
    <w:rsid w:val="006E06CA"/>
    <w:rsid w:val="006E0B5E"/>
    <w:rsid w:val="006E10FA"/>
    <w:rsid w:val="006E1859"/>
    <w:rsid w:val="006E21F6"/>
    <w:rsid w:val="006E2F55"/>
    <w:rsid w:val="006E3192"/>
    <w:rsid w:val="006E31DF"/>
    <w:rsid w:val="006E38A0"/>
    <w:rsid w:val="006E3F19"/>
    <w:rsid w:val="006E507F"/>
    <w:rsid w:val="006E50FC"/>
    <w:rsid w:val="006E5510"/>
    <w:rsid w:val="006E5AC6"/>
    <w:rsid w:val="006E5B76"/>
    <w:rsid w:val="006E6620"/>
    <w:rsid w:val="006E6795"/>
    <w:rsid w:val="006E6DDA"/>
    <w:rsid w:val="006E6F86"/>
    <w:rsid w:val="006E7707"/>
    <w:rsid w:val="006E7745"/>
    <w:rsid w:val="006F1165"/>
    <w:rsid w:val="006F1F02"/>
    <w:rsid w:val="006F202F"/>
    <w:rsid w:val="006F2BAD"/>
    <w:rsid w:val="006F5EF4"/>
    <w:rsid w:val="006F6D6D"/>
    <w:rsid w:val="006F76DE"/>
    <w:rsid w:val="006F77DB"/>
    <w:rsid w:val="006F7F35"/>
    <w:rsid w:val="0070234B"/>
    <w:rsid w:val="00703344"/>
    <w:rsid w:val="007037B2"/>
    <w:rsid w:val="00706C51"/>
    <w:rsid w:val="0070755F"/>
    <w:rsid w:val="007103AF"/>
    <w:rsid w:val="00710DE6"/>
    <w:rsid w:val="00711298"/>
    <w:rsid w:val="007119C3"/>
    <w:rsid w:val="0071281F"/>
    <w:rsid w:val="007147B0"/>
    <w:rsid w:val="00714D09"/>
    <w:rsid w:val="00715733"/>
    <w:rsid w:val="00717064"/>
    <w:rsid w:val="00717A4C"/>
    <w:rsid w:val="00720A6A"/>
    <w:rsid w:val="00721AEC"/>
    <w:rsid w:val="00721D73"/>
    <w:rsid w:val="00721E5B"/>
    <w:rsid w:val="00724269"/>
    <w:rsid w:val="00724B77"/>
    <w:rsid w:val="007261A6"/>
    <w:rsid w:val="00727262"/>
    <w:rsid w:val="00727BD5"/>
    <w:rsid w:val="00733748"/>
    <w:rsid w:val="00733973"/>
    <w:rsid w:val="007348A7"/>
    <w:rsid w:val="00734B12"/>
    <w:rsid w:val="007351B5"/>
    <w:rsid w:val="007352E7"/>
    <w:rsid w:val="00736323"/>
    <w:rsid w:val="007371B8"/>
    <w:rsid w:val="00737768"/>
    <w:rsid w:val="0074058E"/>
    <w:rsid w:val="007417FE"/>
    <w:rsid w:val="00743435"/>
    <w:rsid w:val="00743662"/>
    <w:rsid w:val="007440F2"/>
    <w:rsid w:val="007447DC"/>
    <w:rsid w:val="007448E2"/>
    <w:rsid w:val="007459A1"/>
    <w:rsid w:val="00745C5B"/>
    <w:rsid w:val="00746317"/>
    <w:rsid w:val="0074691F"/>
    <w:rsid w:val="00746C75"/>
    <w:rsid w:val="00752581"/>
    <w:rsid w:val="00753EEA"/>
    <w:rsid w:val="00755685"/>
    <w:rsid w:val="00755F8C"/>
    <w:rsid w:val="00757771"/>
    <w:rsid w:val="007616EE"/>
    <w:rsid w:val="00761E6C"/>
    <w:rsid w:val="007620B1"/>
    <w:rsid w:val="0076226F"/>
    <w:rsid w:val="00762AF0"/>
    <w:rsid w:val="007651FD"/>
    <w:rsid w:val="0076583F"/>
    <w:rsid w:val="00765ECE"/>
    <w:rsid w:val="007664DE"/>
    <w:rsid w:val="00766A60"/>
    <w:rsid w:val="00766C03"/>
    <w:rsid w:val="00770505"/>
    <w:rsid w:val="007724D2"/>
    <w:rsid w:val="0077257A"/>
    <w:rsid w:val="00772748"/>
    <w:rsid w:val="00772888"/>
    <w:rsid w:val="00773CFD"/>
    <w:rsid w:val="00776176"/>
    <w:rsid w:val="007765D7"/>
    <w:rsid w:val="00776CBB"/>
    <w:rsid w:val="00777109"/>
    <w:rsid w:val="007777CA"/>
    <w:rsid w:val="00783ADB"/>
    <w:rsid w:val="00784CFD"/>
    <w:rsid w:val="0078609D"/>
    <w:rsid w:val="00786BC6"/>
    <w:rsid w:val="00786CE3"/>
    <w:rsid w:val="00787BDA"/>
    <w:rsid w:val="007903C3"/>
    <w:rsid w:val="007908B9"/>
    <w:rsid w:val="0079097C"/>
    <w:rsid w:val="0079128C"/>
    <w:rsid w:val="00791652"/>
    <w:rsid w:val="0079288F"/>
    <w:rsid w:val="00792A33"/>
    <w:rsid w:val="00793D83"/>
    <w:rsid w:val="00795A8C"/>
    <w:rsid w:val="00795C01"/>
    <w:rsid w:val="00796905"/>
    <w:rsid w:val="00796A2B"/>
    <w:rsid w:val="00797E97"/>
    <w:rsid w:val="007A1798"/>
    <w:rsid w:val="007A27FC"/>
    <w:rsid w:val="007A338E"/>
    <w:rsid w:val="007A39A5"/>
    <w:rsid w:val="007A3AEB"/>
    <w:rsid w:val="007A3C27"/>
    <w:rsid w:val="007A4743"/>
    <w:rsid w:val="007A4A43"/>
    <w:rsid w:val="007A64E4"/>
    <w:rsid w:val="007A6C53"/>
    <w:rsid w:val="007A7859"/>
    <w:rsid w:val="007A7C27"/>
    <w:rsid w:val="007B04EC"/>
    <w:rsid w:val="007B05B9"/>
    <w:rsid w:val="007B1C0F"/>
    <w:rsid w:val="007B226C"/>
    <w:rsid w:val="007B2F06"/>
    <w:rsid w:val="007B3ED0"/>
    <w:rsid w:val="007B58F7"/>
    <w:rsid w:val="007B686B"/>
    <w:rsid w:val="007B76D3"/>
    <w:rsid w:val="007C00F9"/>
    <w:rsid w:val="007C0646"/>
    <w:rsid w:val="007C2572"/>
    <w:rsid w:val="007C33CA"/>
    <w:rsid w:val="007C429B"/>
    <w:rsid w:val="007C44F4"/>
    <w:rsid w:val="007C652A"/>
    <w:rsid w:val="007C6AE1"/>
    <w:rsid w:val="007C6E15"/>
    <w:rsid w:val="007D0366"/>
    <w:rsid w:val="007D082A"/>
    <w:rsid w:val="007D2A8E"/>
    <w:rsid w:val="007D2E0F"/>
    <w:rsid w:val="007D3C03"/>
    <w:rsid w:val="007D3F0E"/>
    <w:rsid w:val="007D451A"/>
    <w:rsid w:val="007D4F74"/>
    <w:rsid w:val="007D569B"/>
    <w:rsid w:val="007D7949"/>
    <w:rsid w:val="007D795B"/>
    <w:rsid w:val="007D7DFE"/>
    <w:rsid w:val="007E1E5A"/>
    <w:rsid w:val="007E2312"/>
    <w:rsid w:val="007E29B6"/>
    <w:rsid w:val="007E29C9"/>
    <w:rsid w:val="007E4DC3"/>
    <w:rsid w:val="007E5CA4"/>
    <w:rsid w:val="007E5DD3"/>
    <w:rsid w:val="007E672D"/>
    <w:rsid w:val="007E7002"/>
    <w:rsid w:val="007E7207"/>
    <w:rsid w:val="007F090A"/>
    <w:rsid w:val="007F1142"/>
    <w:rsid w:val="007F1838"/>
    <w:rsid w:val="007F4FF3"/>
    <w:rsid w:val="007F558B"/>
    <w:rsid w:val="007F57DC"/>
    <w:rsid w:val="007F67FC"/>
    <w:rsid w:val="007F6852"/>
    <w:rsid w:val="007F70A3"/>
    <w:rsid w:val="00800916"/>
    <w:rsid w:val="00801745"/>
    <w:rsid w:val="00801C0B"/>
    <w:rsid w:val="0080251A"/>
    <w:rsid w:val="0080432A"/>
    <w:rsid w:val="008048DA"/>
    <w:rsid w:val="00805BA5"/>
    <w:rsid w:val="00805CD4"/>
    <w:rsid w:val="00805E59"/>
    <w:rsid w:val="00806228"/>
    <w:rsid w:val="00806AA8"/>
    <w:rsid w:val="00807E83"/>
    <w:rsid w:val="00812972"/>
    <w:rsid w:val="008131A4"/>
    <w:rsid w:val="008137F0"/>
    <w:rsid w:val="00813937"/>
    <w:rsid w:val="00814042"/>
    <w:rsid w:val="008150D9"/>
    <w:rsid w:val="00815A3F"/>
    <w:rsid w:val="00815BA1"/>
    <w:rsid w:val="00816311"/>
    <w:rsid w:val="00816B55"/>
    <w:rsid w:val="008203E7"/>
    <w:rsid w:val="0082074F"/>
    <w:rsid w:val="008207C0"/>
    <w:rsid w:val="00820E97"/>
    <w:rsid w:val="008213BE"/>
    <w:rsid w:val="008218EF"/>
    <w:rsid w:val="008227E4"/>
    <w:rsid w:val="008231D0"/>
    <w:rsid w:val="00823D18"/>
    <w:rsid w:val="00824BCB"/>
    <w:rsid w:val="00824E1B"/>
    <w:rsid w:val="00824EE7"/>
    <w:rsid w:val="0082513E"/>
    <w:rsid w:val="00825650"/>
    <w:rsid w:val="0082744B"/>
    <w:rsid w:val="00827729"/>
    <w:rsid w:val="008278A1"/>
    <w:rsid w:val="00827B1D"/>
    <w:rsid w:val="0083071F"/>
    <w:rsid w:val="008339D5"/>
    <w:rsid w:val="00833B51"/>
    <w:rsid w:val="00833C9C"/>
    <w:rsid w:val="00834EB2"/>
    <w:rsid w:val="0083639C"/>
    <w:rsid w:val="00836A68"/>
    <w:rsid w:val="00837D30"/>
    <w:rsid w:val="0084146C"/>
    <w:rsid w:val="008419BF"/>
    <w:rsid w:val="00842523"/>
    <w:rsid w:val="0084433C"/>
    <w:rsid w:val="008447E0"/>
    <w:rsid w:val="008455A1"/>
    <w:rsid w:val="00845887"/>
    <w:rsid w:val="00845E4A"/>
    <w:rsid w:val="00846863"/>
    <w:rsid w:val="00846C92"/>
    <w:rsid w:val="00850001"/>
    <w:rsid w:val="008511CA"/>
    <w:rsid w:val="0085155E"/>
    <w:rsid w:val="00852CA6"/>
    <w:rsid w:val="00853440"/>
    <w:rsid w:val="00853512"/>
    <w:rsid w:val="00853B7A"/>
    <w:rsid w:val="00853ED6"/>
    <w:rsid w:val="00854276"/>
    <w:rsid w:val="008543D7"/>
    <w:rsid w:val="008544E9"/>
    <w:rsid w:val="00854F46"/>
    <w:rsid w:val="00855568"/>
    <w:rsid w:val="00855B79"/>
    <w:rsid w:val="0085654A"/>
    <w:rsid w:val="008566C5"/>
    <w:rsid w:val="00856EC3"/>
    <w:rsid w:val="00857669"/>
    <w:rsid w:val="00857D5B"/>
    <w:rsid w:val="00857FDA"/>
    <w:rsid w:val="00861A4B"/>
    <w:rsid w:val="008629A9"/>
    <w:rsid w:val="00862CCC"/>
    <w:rsid w:val="00863CB2"/>
    <w:rsid w:val="0086417A"/>
    <w:rsid w:val="00864602"/>
    <w:rsid w:val="008652D7"/>
    <w:rsid w:val="008659A8"/>
    <w:rsid w:val="00865D59"/>
    <w:rsid w:val="0086749C"/>
    <w:rsid w:val="0087139D"/>
    <w:rsid w:val="008722ED"/>
    <w:rsid w:val="0087376D"/>
    <w:rsid w:val="008738CD"/>
    <w:rsid w:val="008767B8"/>
    <w:rsid w:val="00876907"/>
    <w:rsid w:val="00876B32"/>
    <w:rsid w:val="00876E7F"/>
    <w:rsid w:val="008777B9"/>
    <w:rsid w:val="00880416"/>
    <w:rsid w:val="008808FA"/>
    <w:rsid w:val="00880AA2"/>
    <w:rsid w:val="00881927"/>
    <w:rsid w:val="00881EED"/>
    <w:rsid w:val="00882069"/>
    <w:rsid w:val="008829DD"/>
    <w:rsid w:val="0088529C"/>
    <w:rsid w:val="00885703"/>
    <w:rsid w:val="00887DB9"/>
    <w:rsid w:val="0089085C"/>
    <w:rsid w:val="00890E96"/>
    <w:rsid w:val="00891AE9"/>
    <w:rsid w:val="00891E54"/>
    <w:rsid w:val="0089287D"/>
    <w:rsid w:val="00894B24"/>
    <w:rsid w:val="00894D79"/>
    <w:rsid w:val="00895C81"/>
    <w:rsid w:val="00896852"/>
    <w:rsid w:val="00896BCB"/>
    <w:rsid w:val="008976F0"/>
    <w:rsid w:val="0089782F"/>
    <w:rsid w:val="00897BBD"/>
    <w:rsid w:val="008A0D4B"/>
    <w:rsid w:val="008A1E20"/>
    <w:rsid w:val="008A2446"/>
    <w:rsid w:val="008A2B49"/>
    <w:rsid w:val="008A3C4F"/>
    <w:rsid w:val="008A43A0"/>
    <w:rsid w:val="008A60E0"/>
    <w:rsid w:val="008A6CD9"/>
    <w:rsid w:val="008A70C8"/>
    <w:rsid w:val="008A797B"/>
    <w:rsid w:val="008A7A12"/>
    <w:rsid w:val="008A7AC7"/>
    <w:rsid w:val="008B02A5"/>
    <w:rsid w:val="008B084D"/>
    <w:rsid w:val="008B3141"/>
    <w:rsid w:val="008B4271"/>
    <w:rsid w:val="008B4B0B"/>
    <w:rsid w:val="008B516E"/>
    <w:rsid w:val="008B60E2"/>
    <w:rsid w:val="008B64E7"/>
    <w:rsid w:val="008B7687"/>
    <w:rsid w:val="008C12AC"/>
    <w:rsid w:val="008C1514"/>
    <w:rsid w:val="008C1AA1"/>
    <w:rsid w:val="008C1BBD"/>
    <w:rsid w:val="008C39F3"/>
    <w:rsid w:val="008C4300"/>
    <w:rsid w:val="008C4398"/>
    <w:rsid w:val="008C6365"/>
    <w:rsid w:val="008C6632"/>
    <w:rsid w:val="008C6DB8"/>
    <w:rsid w:val="008D1979"/>
    <w:rsid w:val="008D1AE4"/>
    <w:rsid w:val="008D2771"/>
    <w:rsid w:val="008D4C38"/>
    <w:rsid w:val="008D63FB"/>
    <w:rsid w:val="008D64B1"/>
    <w:rsid w:val="008E0096"/>
    <w:rsid w:val="008E093C"/>
    <w:rsid w:val="008E11B8"/>
    <w:rsid w:val="008E39A2"/>
    <w:rsid w:val="008E39C3"/>
    <w:rsid w:val="008E400D"/>
    <w:rsid w:val="008E7496"/>
    <w:rsid w:val="008E7E4E"/>
    <w:rsid w:val="008F091B"/>
    <w:rsid w:val="008F265C"/>
    <w:rsid w:val="008F2FD6"/>
    <w:rsid w:val="008F3E8E"/>
    <w:rsid w:val="008F3ECD"/>
    <w:rsid w:val="008F5AC4"/>
    <w:rsid w:val="008F654E"/>
    <w:rsid w:val="008F68AC"/>
    <w:rsid w:val="008F750F"/>
    <w:rsid w:val="008F77DE"/>
    <w:rsid w:val="008F78C7"/>
    <w:rsid w:val="00900668"/>
    <w:rsid w:val="00901F0D"/>
    <w:rsid w:val="009027A4"/>
    <w:rsid w:val="00902948"/>
    <w:rsid w:val="009049D2"/>
    <w:rsid w:val="00906317"/>
    <w:rsid w:val="009065E5"/>
    <w:rsid w:val="00906827"/>
    <w:rsid w:val="0090780B"/>
    <w:rsid w:val="0091045E"/>
    <w:rsid w:val="009115D0"/>
    <w:rsid w:val="00911902"/>
    <w:rsid w:val="00911DEA"/>
    <w:rsid w:val="009133D7"/>
    <w:rsid w:val="00913DB3"/>
    <w:rsid w:val="00915BE4"/>
    <w:rsid w:val="00916065"/>
    <w:rsid w:val="00916B91"/>
    <w:rsid w:val="00916FE8"/>
    <w:rsid w:val="00920243"/>
    <w:rsid w:val="009203A0"/>
    <w:rsid w:val="009206AC"/>
    <w:rsid w:val="00921AA0"/>
    <w:rsid w:val="00921DE7"/>
    <w:rsid w:val="00921E51"/>
    <w:rsid w:val="00923824"/>
    <w:rsid w:val="00923D9D"/>
    <w:rsid w:val="00924415"/>
    <w:rsid w:val="009252C1"/>
    <w:rsid w:val="00925ED3"/>
    <w:rsid w:val="00927DA4"/>
    <w:rsid w:val="00927FA0"/>
    <w:rsid w:val="00930E2E"/>
    <w:rsid w:val="0093142C"/>
    <w:rsid w:val="00931C41"/>
    <w:rsid w:val="00931D58"/>
    <w:rsid w:val="00935C38"/>
    <w:rsid w:val="00935E89"/>
    <w:rsid w:val="0093798A"/>
    <w:rsid w:val="00940352"/>
    <w:rsid w:val="00940421"/>
    <w:rsid w:val="009404E6"/>
    <w:rsid w:val="009417AA"/>
    <w:rsid w:val="00941DB0"/>
    <w:rsid w:val="00942D7A"/>
    <w:rsid w:val="00942DA6"/>
    <w:rsid w:val="00944208"/>
    <w:rsid w:val="0094578C"/>
    <w:rsid w:val="00945925"/>
    <w:rsid w:val="0094637D"/>
    <w:rsid w:val="00946871"/>
    <w:rsid w:val="00946E74"/>
    <w:rsid w:val="009477D0"/>
    <w:rsid w:val="00947D56"/>
    <w:rsid w:val="00950759"/>
    <w:rsid w:val="00950E9B"/>
    <w:rsid w:val="00951123"/>
    <w:rsid w:val="009525B8"/>
    <w:rsid w:val="00953BAE"/>
    <w:rsid w:val="00954613"/>
    <w:rsid w:val="00956584"/>
    <w:rsid w:val="0095686F"/>
    <w:rsid w:val="0095703D"/>
    <w:rsid w:val="0095799B"/>
    <w:rsid w:val="00957F39"/>
    <w:rsid w:val="0096072D"/>
    <w:rsid w:val="00960984"/>
    <w:rsid w:val="00960CE7"/>
    <w:rsid w:val="00961050"/>
    <w:rsid w:val="00961359"/>
    <w:rsid w:val="009616DB"/>
    <w:rsid w:val="009625FA"/>
    <w:rsid w:val="00962C99"/>
    <w:rsid w:val="00963204"/>
    <w:rsid w:val="00963B84"/>
    <w:rsid w:val="009655B9"/>
    <w:rsid w:val="00965A46"/>
    <w:rsid w:val="00966E98"/>
    <w:rsid w:val="009678B1"/>
    <w:rsid w:val="009706C0"/>
    <w:rsid w:val="00970D13"/>
    <w:rsid w:val="0097177F"/>
    <w:rsid w:val="0097220A"/>
    <w:rsid w:val="00972807"/>
    <w:rsid w:val="00972B92"/>
    <w:rsid w:val="00973005"/>
    <w:rsid w:val="00974F5B"/>
    <w:rsid w:val="009757CB"/>
    <w:rsid w:val="009805B4"/>
    <w:rsid w:val="00981394"/>
    <w:rsid w:val="00982B6A"/>
    <w:rsid w:val="00982DA3"/>
    <w:rsid w:val="00990CA0"/>
    <w:rsid w:val="00994320"/>
    <w:rsid w:val="0099447B"/>
    <w:rsid w:val="00994F81"/>
    <w:rsid w:val="009951F3"/>
    <w:rsid w:val="009952F8"/>
    <w:rsid w:val="00997B9E"/>
    <w:rsid w:val="009A2F00"/>
    <w:rsid w:val="009A336A"/>
    <w:rsid w:val="009A4616"/>
    <w:rsid w:val="009A5197"/>
    <w:rsid w:val="009A5432"/>
    <w:rsid w:val="009A60CE"/>
    <w:rsid w:val="009A6D2D"/>
    <w:rsid w:val="009A75A3"/>
    <w:rsid w:val="009B04C9"/>
    <w:rsid w:val="009B085A"/>
    <w:rsid w:val="009B09D3"/>
    <w:rsid w:val="009B1421"/>
    <w:rsid w:val="009B209B"/>
    <w:rsid w:val="009B20B8"/>
    <w:rsid w:val="009B28A7"/>
    <w:rsid w:val="009B4A1B"/>
    <w:rsid w:val="009B4B00"/>
    <w:rsid w:val="009B4DE3"/>
    <w:rsid w:val="009B6455"/>
    <w:rsid w:val="009B7538"/>
    <w:rsid w:val="009C04B4"/>
    <w:rsid w:val="009C0BEC"/>
    <w:rsid w:val="009C0CD8"/>
    <w:rsid w:val="009C29EB"/>
    <w:rsid w:val="009C2FB8"/>
    <w:rsid w:val="009C33ED"/>
    <w:rsid w:val="009C39F0"/>
    <w:rsid w:val="009C41C0"/>
    <w:rsid w:val="009C427B"/>
    <w:rsid w:val="009C43E6"/>
    <w:rsid w:val="009C4B55"/>
    <w:rsid w:val="009C5AEF"/>
    <w:rsid w:val="009C7B10"/>
    <w:rsid w:val="009D0A6D"/>
    <w:rsid w:val="009D108E"/>
    <w:rsid w:val="009D2433"/>
    <w:rsid w:val="009D25B0"/>
    <w:rsid w:val="009D2D30"/>
    <w:rsid w:val="009D3506"/>
    <w:rsid w:val="009D35BA"/>
    <w:rsid w:val="009D3A7D"/>
    <w:rsid w:val="009D430C"/>
    <w:rsid w:val="009D4E14"/>
    <w:rsid w:val="009D53F5"/>
    <w:rsid w:val="009D5487"/>
    <w:rsid w:val="009D56B3"/>
    <w:rsid w:val="009D5DAA"/>
    <w:rsid w:val="009D7823"/>
    <w:rsid w:val="009D7A26"/>
    <w:rsid w:val="009D7E91"/>
    <w:rsid w:val="009E076B"/>
    <w:rsid w:val="009E0C5F"/>
    <w:rsid w:val="009E1048"/>
    <w:rsid w:val="009E1CC7"/>
    <w:rsid w:val="009E2B4E"/>
    <w:rsid w:val="009E3A7A"/>
    <w:rsid w:val="009E53A2"/>
    <w:rsid w:val="009E5EEE"/>
    <w:rsid w:val="009E684B"/>
    <w:rsid w:val="009E6AAB"/>
    <w:rsid w:val="009E7454"/>
    <w:rsid w:val="009F0DF2"/>
    <w:rsid w:val="009F25D0"/>
    <w:rsid w:val="009F3706"/>
    <w:rsid w:val="009F39BD"/>
    <w:rsid w:val="009F48FD"/>
    <w:rsid w:val="009F4D19"/>
    <w:rsid w:val="009F4E51"/>
    <w:rsid w:val="009F515F"/>
    <w:rsid w:val="009F5824"/>
    <w:rsid w:val="009F72ED"/>
    <w:rsid w:val="009F7981"/>
    <w:rsid w:val="00A00EB9"/>
    <w:rsid w:val="00A025E4"/>
    <w:rsid w:val="00A030CF"/>
    <w:rsid w:val="00A0321A"/>
    <w:rsid w:val="00A055D7"/>
    <w:rsid w:val="00A071DF"/>
    <w:rsid w:val="00A0740A"/>
    <w:rsid w:val="00A103AE"/>
    <w:rsid w:val="00A10BD1"/>
    <w:rsid w:val="00A113EB"/>
    <w:rsid w:val="00A119A1"/>
    <w:rsid w:val="00A13EF4"/>
    <w:rsid w:val="00A14179"/>
    <w:rsid w:val="00A17DCB"/>
    <w:rsid w:val="00A20168"/>
    <w:rsid w:val="00A20F05"/>
    <w:rsid w:val="00A21C3F"/>
    <w:rsid w:val="00A21C85"/>
    <w:rsid w:val="00A21E01"/>
    <w:rsid w:val="00A21E30"/>
    <w:rsid w:val="00A226AD"/>
    <w:rsid w:val="00A228FF"/>
    <w:rsid w:val="00A22CE6"/>
    <w:rsid w:val="00A22FA0"/>
    <w:rsid w:val="00A231F5"/>
    <w:rsid w:val="00A23BFD"/>
    <w:rsid w:val="00A2405E"/>
    <w:rsid w:val="00A24B60"/>
    <w:rsid w:val="00A2631A"/>
    <w:rsid w:val="00A26BA1"/>
    <w:rsid w:val="00A26D54"/>
    <w:rsid w:val="00A272D7"/>
    <w:rsid w:val="00A27558"/>
    <w:rsid w:val="00A27CF4"/>
    <w:rsid w:val="00A303C6"/>
    <w:rsid w:val="00A306D6"/>
    <w:rsid w:val="00A31717"/>
    <w:rsid w:val="00A34D3B"/>
    <w:rsid w:val="00A359E4"/>
    <w:rsid w:val="00A35A74"/>
    <w:rsid w:val="00A35DDF"/>
    <w:rsid w:val="00A362CF"/>
    <w:rsid w:val="00A36AC7"/>
    <w:rsid w:val="00A3793A"/>
    <w:rsid w:val="00A40096"/>
    <w:rsid w:val="00A412D4"/>
    <w:rsid w:val="00A414CE"/>
    <w:rsid w:val="00A4291F"/>
    <w:rsid w:val="00A430A3"/>
    <w:rsid w:val="00A4478C"/>
    <w:rsid w:val="00A4748B"/>
    <w:rsid w:val="00A4773E"/>
    <w:rsid w:val="00A47B56"/>
    <w:rsid w:val="00A50116"/>
    <w:rsid w:val="00A51948"/>
    <w:rsid w:val="00A51B79"/>
    <w:rsid w:val="00A5209F"/>
    <w:rsid w:val="00A525E5"/>
    <w:rsid w:val="00A52748"/>
    <w:rsid w:val="00A5317D"/>
    <w:rsid w:val="00A5502C"/>
    <w:rsid w:val="00A56942"/>
    <w:rsid w:val="00A57A74"/>
    <w:rsid w:val="00A57E57"/>
    <w:rsid w:val="00A60522"/>
    <w:rsid w:val="00A60967"/>
    <w:rsid w:val="00A60A9B"/>
    <w:rsid w:val="00A63601"/>
    <w:rsid w:val="00A63D43"/>
    <w:rsid w:val="00A64331"/>
    <w:rsid w:val="00A661A6"/>
    <w:rsid w:val="00A678F4"/>
    <w:rsid w:val="00A70161"/>
    <w:rsid w:val="00A703CB"/>
    <w:rsid w:val="00A70549"/>
    <w:rsid w:val="00A7098D"/>
    <w:rsid w:val="00A71B5A"/>
    <w:rsid w:val="00A71BC3"/>
    <w:rsid w:val="00A752D5"/>
    <w:rsid w:val="00A76226"/>
    <w:rsid w:val="00A77B54"/>
    <w:rsid w:val="00A80211"/>
    <w:rsid w:val="00A8024F"/>
    <w:rsid w:val="00A8061F"/>
    <w:rsid w:val="00A80724"/>
    <w:rsid w:val="00A81A8B"/>
    <w:rsid w:val="00A8272E"/>
    <w:rsid w:val="00A828C4"/>
    <w:rsid w:val="00A83185"/>
    <w:rsid w:val="00A866FD"/>
    <w:rsid w:val="00A8762B"/>
    <w:rsid w:val="00A9028D"/>
    <w:rsid w:val="00A91C2E"/>
    <w:rsid w:val="00A92291"/>
    <w:rsid w:val="00A93D72"/>
    <w:rsid w:val="00A96019"/>
    <w:rsid w:val="00A97DA2"/>
    <w:rsid w:val="00AA0190"/>
    <w:rsid w:val="00AA0846"/>
    <w:rsid w:val="00AA177E"/>
    <w:rsid w:val="00AA1FE1"/>
    <w:rsid w:val="00AA2A3C"/>
    <w:rsid w:val="00AA3828"/>
    <w:rsid w:val="00AA3E3A"/>
    <w:rsid w:val="00AA674A"/>
    <w:rsid w:val="00AA6F1E"/>
    <w:rsid w:val="00AA7182"/>
    <w:rsid w:val="00AB0657"/>
    <w:rsid w:val="00AB15D7"/>
    <w:rsid w:val="00AB1795"/>
    <w:rsid w:val="00AB2598"/>
    <w:rsid w:val="00AB2AFC"/>
    <w:rsid w:val="00AB39C2"/>
    <w:rsid w:val="00AB4B72"/>
    <w:rsid w:val="00AB5638"/>
    <w:rsid w:val="00AB6F63"/>
    <w:rsid w:val="00AB74D1"/>
    <w:rsid w:val="00AB7944"/>
    <w:rsid w:val="00AC0696"/>
    <w:rsid w:val="00AC0BDD"/>
    <w:rsid w:val="00AC0EB5"/>
    <w:rsid w:val="00AC19E9"/>
    <w:rsid w:val="00AC292A"/>
    <w:rsid w:val="00AC365F"/>
    <w:rsid w:val="00AC3C79"/>
    <w:rsid w:val="00AC540D"/>
    <w:rsid w:val="00AD1046"/>
    <w:rsid w:val="00AD1A65"/>
    <w:rsid w:val="00AD21E7"/>
    <w:rsid w:val="00AD2EB1"/>
    <w:rsid w:val="00AD53B7"/>
    <w:rsid w:val="00AD6C39"/>
    <w:rsid w:val="00AD6F84"/>
    <w:rsid w:val="00AD7A52"/>
    <w:rsid w:val="00AD7C18"/>
    <w:rsid w:val="00AE1080"/>
    <w:rsid w:val="00AE10BE"/>
    <w:rsid w:val="00AE13BA"/>
    <w:rsid w:val="00AE13ED"/>
    <w:rsid w:val="00AE36F1"/>
    <w:rsid w:val="00AE5EFB"/>
    <w:rsid w:val="00AE688B"/>
    <w:rsid w:val="00AE7A41"/>
    <w:rsid w:val="00AF107D"/>
    <w:rsid w:val="00AF1D88"/>
    <w:rsid w:val="00AF23DC"/>
    <w:rsid w:val="00AF2499"/>
    <w:rsid w:val="00AF2FB3"/>
    <w:rsid w:val="00AF3459"/>
    <w:rsid w:val="00AF3CA6"/>
    <w:rsid w:val="00AF431A"/>
    <w:rsid w:val="00AF4F25"/>
    <w:rsid w:val="00AF50EC"/>
    <w:rsid w:val="00AF5409"/>
    <w:rsid w:val="00AF5B4F"/>
    <w:rsid w:val="00AF6A17"/>
    <w:rsid w:val="00AF7B1D"/>
    <w:rsid w:val="00AF7EEE"/>
    <w:rsid w:val="00B01E98"/>
    <w:rsid w:val="00B027A0"/>
    <w:rsid w:val="00B02CBA"/>
    <w:rsid w:val="00B06F17"/>
    <w:rsid w:val="00B07226"/>
    <w:rsid w:val="00B07DC1"/>
    <w:rsid w:val="00B07DD7"/>
    <w:rsid w:val="00B07E65"/>
    <w:rsid w:val="00B1065A"/>
    <w:rsid w:val="00B10F2B"/>
    <w:rsid w:val="00B1127C"/>
    <w:rsid w:val="00B12135"/>
    <w:rsid w:val="00B1224F"/>
    <w:rsid w:val="00B122E7"/>
    <w:rsid w:val="00B130C1"/>
    <w:rsid w:val="00B1317A"/>
    <w:rsid w:val="00B13ECA"/>
    <w:rsid w:val="00B14017"/>
    <w:rsid w:val="00B15A05"/>
    <w:rsid w:val="00B15F7A"/>
    <w:rsid w:val="00B1641A"/>
    <w:rsid w:val="00B16CE1"/>
    <w:rsid w:val="00B22562"/>
    <w:rsid w:val="00B228E0"/>
    <w:rsid w:val="00B23776"/>
    <w:rsid w:val="00B23990"/>
    <w:rsid w:val="00B23CBD"/>
    <w:rsid w:val="00B2499A"/>
    <w:rsid w:val="00B277A1"/>
    <w:rsid w:val="00B27B01"/>
    <w:rsid w:val="00B30143"/>
    <w:rsid w:val="00B305E5"/>
    <w:rsid w:val="00B30616"/>
    <w:rsid w:val="00B30B3F"/>
    <w:rsid w:val="00B30E8D"/>
    <w:rsid w:val="00B32573"/>
    <w:rsid w:val="00B33D19"/>
    <w:rsid w:val="00B33EEB"/>
    <w:rsid w:val="00B3419B"/>
    <w:rsid w:val="00B353C1"/>
    <w:rsid w:val="00B36E72"/>
    <w:rsid w:val="00B37087"/>
    <w:rsid w:val="00B37531"/>
    <w:rsid w:val="00B37D76"/>
    <w:rsid w:val="00B40399"/>
    <w:rsid w:val="00B405D6"/>
    <w:rsid w:val="00B414E9"/>
    <w:rsid w:val="00B4186A"/>
    <w:rsid w:val="00B41F2B"/>
    <w:rsid w:val="00B427F3"/>
    <w:rsid w:val="00B4360E"/>
    <w:rsid w:val="00B4375C"/>
    <w:rsid w:val="00B43F00"/>
    <w:rsid w:val="00B448F5"/>
    <w:rsid w:val="00B44B13"/>
    <w:rsid w:val="00B46C98"/>
    <w:rsid w:val="00B46D74"/>
    <w:rsid w:val="00B46E12"/>
    <w:rsid w:val="00B5061A"/>
    <w:rsid w:val="00B5074A"/>
    <w:rsid w:val="00B508B4"/>
    <w:rsid w:val="00B51A77"/>
    <w:rsid w:val="00B51ACC"/>
    <w:rsid w:val="00B51F74"/>
    <w:rsid w:val="00B522C5"/>
    <w:rsid w:val="00B53996"/>
    <w:rsid w:val="00B54517"/>
    <w:rsid w:val="00B546AD"/>
    <w:rsid w:val="00B554F5"/>
    <w:rsid w:val="00B566EF"/>
    <w:rsid w:val="00B60148"/>
    <w:rsid w:val="00B60D5F"/>
    <w:rsid w:val="00B614B8"/>
    <w:rsid w:val="00B61CE1"/>
    <w:rsid w:val="00B61D2B"/>
    <w:rsid w:val="00B627BE"/>
    <w:rsid w:val="00B638DF"/>
    <w:rsid w:val="00B64936"/>
    <w:rsid w:val="00B64B59"/>
    <w:rsid w:val="00B65E9A"/>
    <w:rsid w:val="00B6642C"/>
    <w:rsid w:val="00B6690F"/>
    <w:rsid w:val="00B66BAD"/>
    <w:rsid w:val="00B67502"/>
    <w:rsid w:val="00B71009"/>
    <w:rsid w:val="00B717A9"/>
    <w:rsid w:val="00B727F0"/>
    <w:rsid w:val="00B72EAC"/>
    <w:rsid w:val="00B73309"/>
    <w:rsid w:val="00B740CA"/>
    <w:rsid w:val="00B7448C"/>
    <w:rsid w:val="00B74BF9"/>
    <w:rsid w:val="00B75A61"/>
    <w:rsid w:val="00B8216A"/>
    <w:rsid w:val="00B83C11"/>
    <w:rsid w:val="00B841D8"/>
    <w:rsid w:val="00B84406"/>
    <w:rsid w:val="00B853A2"/>
    <w:rsid w:val="00B86372"/>
    <w:rsid w:val="00B86550"/>
    <w:rsid w:val="00B91AFF"/>
    <w:rsid w:val="00B92706"/>
    <w:rsid w:val="00B93A3A"/>
    <w:rsid w:val="00B949AB"/>
    <w:rsid w:val="00B95783"/>
    <w:rsid w:val="00B95F6A"/>
    <w:rsid w:val="00BA0F44"/>
    <w:rsid w:val="00BA1922"/>
    <w:rsid w:val="00BA1D6B"/>
    <w:rsid w:val="00BA2765"/>
    <w:rsid w:val="00BA38BA"/>
    <w:rsid w:val="00BA39D2"/>
    <w:rsid w:val="00BA3C3A"/>
    <w:rsid w:val="00BA41A4"/>
    <w:rsid w:val="00BA4469"/>
    <w:rsid w:val="00BA5E5E"/>
    <w:rsid w:val="00BA6A2E"/>
    <w:rsid w:val="00BA7439"/>
    <w:rsid w:val="00BA7CD3"/>
    <w:rsid w:val="00BB01C8"/>
    <w:rsid w:val="00BB0253"/>
    <w:rsid w:val="00BB0A29"/>
    <w:rsid w:val="00BB0CD0"/>
    <w:rsid w:val="00BB109B"/>
    <w:rsid w:val="00BB16EF"/>
    <w:rsid w:val="00BB242A"/>
    <w:rsid w:val="00BB254B"/>
    <w:rsid w:val="00BB4912"/>
    <w:rsid w:val="00BB649E"/>
    <w:rsid w:val="00BB6969"/>
    <w:rsid w:val="00BB73F7"/>
    <w:rsid w:val="00BB74E7"/>
    <w:rsid w:val="00BB7D70"/>
    <w:rsid w:val="00BC3C11"/>
    <w:rsid w:val="00BC489D"/>
    <w:rsid w:val="00BC4ADD"/>
    <w:rsid w:val="00BC5230"/>
    <w:rsid w:val="00BC72DF"/>
    <w:rsid w:val="00BC7450"/>
    <w:rsid w:val="00BD076C"/>
    <w:rsid w:val="00BD0C91"/>
    <w:rsid w:val="00BD113B"/>
    <w:rsid w:val="00BD1149"/>
    <w:rsid w:val="00BD3AB7"/>
    <w:rsid w:val="00BD3AF9"/>
    <w:rsid w:val="00BD5781"/>
    <w:rsid w:val="00BD5F00"/>
    <w:rsid w:val="00BD64FD"/>
    <w:rsid w:val="00BD66C2"/>
    <w:rsid w:val="00BD7B88"/>
    <w:rsid w:val="00BE00CF"/>
    <w:rsid w:val="00BE0581"/>
    <w:rsid w:val="00BE0791"/>
    <w:rsid w:val="00BE1224"/>
    <w:rsid w:val="00BE13F3"/>
    <w:rsid w:val="00BE140B"/>
    <w:rsid w:val="00BE44DE"/>
    <w:rsid w:val="00BE4DC3"/>
    <w:rsid w:val="00BE5134"/>
    <w:rsid w:val="00BE5404"/>
    <w:rsid w:val="00BE57E4"/>
    <w:rsid w:val="00BE67BA"/>
    <w:rsid w:val="00BE6D89"/>
    <w:rsid w:val="00BE77EF"/>
    <w:rsid w:val="00BF033A"/>
    <w:rsid w:val="00BF13DF"/>
    <w:rsid w:val="00BF18A6"/>
    <w:rsid w:val="00BF1E99"/>
    <w:rsid w:val="00BF203D"/>
    <w:rsid w:val="00BF22A1"/>
    <w:rsid w:val="00BF259E"/>
    <w:rsid w:val="00BF4262"/>
    <w:rsid w:val="00BF4C19"/>
    <w:rsid w:val="00BF5147"/>
    <w:rsid w:val="00BF514B"/>
    <w:rsid w:val="00BF53B2"/>
    <w:rsid w:val="00C00426"/>
    <w:rsid w:val="00C00A2F"/>
    <w:rsid w:val="00C03409"/>
    <w:rsid w:val="00C04116"/>
    <w:rsid w:val="00C0532B"/>
    <w:rsid w:val="00C0558A"/>
    <w:rsid w:val="00C06495"/>
    <w:rsid w:val="00C06D6E"/>
    <w:rsid w:val="00C07D45"/>
    <w:rsid w:val="00C11423"/>
    <w:rsid w:val="00C117A4"/>
    <w:rsid w:val="00C11F9E"/>
    <w:rsid w:val="00C121CF"/>
    <w:rsid w:val="00C136EA"/>
    <w:rsid w:val="00C13A96"/>
    <w:rsid w:val="00C13B59"/>
    <w:rsid w:val="00C1466A"/>
    <w:rsid w:val="00C1507C"/>
    <w:rsid w:val="00C158E1"/>
    <w:rsid w:val="00C16970"/>
    <w:rsid w:val="00C211EC"/>
    <w:rsid w:val="00C22BFD"/>
    <w:rsid w:val="00C22F4F"/>
    <w:rsid w:val="00C240B1"/>
    <w:rsid w:val="00C24ED2"/>
    <w:rsid w:val="00C25EC1"/>
    <w:rsid w:val="00C2619B"/>
    <w:rsid w:val="00C262AC"/>
    <w:rsid w:val="00C26A97"/>
    <w:rsid w:val="00C27694"/>
    <w:rsid w:val="00C276DE"/>
    <w:rsid w:val="00C27A9B"/>
    <w:rsid w:val="00C3006C"/>
    <w:rsid w:val="00C301F6"/>
    <w:rsid w:val="00C31C85"/>
    <w:rsid w:val="00C31CBA"/>
    <w:rsid w:val="00C338AD"/>
    <w:rsid w:val="00C33C18"/>
    <w:rsid w:val="00C33D85"/>
    <w:rsid w:val="00C34DBB"/>
    <w:rsid w:val="00C350F7"/>
    <w:rsid w:val="00C35908"/>
    <w:rsid w:val="00C35977"/>
    <w:rsid w:val="00C37100"/>
    <w:rsid w:val="00C3724D"/>
    <w:rsid w:val="00C37EB7"/>
    <w:rsid w:val="00C404FE"/>
    <w:rsid w:val="00C40C3C"/>
    <w:rsid w:val="00C41176"/>
    <w:rsid w:val="00C411D4"/>
    <w:rsid w:val="00C4168B"/>
    <w:rsid w:val="00C41875"/>
    <w:rsid w:val="00C41DDE"/>
    <w:rsid w:val="00C42458"/>
    <w:rsid w:val="00C452BE"/>
    <w:rsid w:val="00C4532F"/>
    <w:rsid w:val="00C45A95"/>
    <w:rsid w:val="00C4610A"/>
    <w:rsid w:val="00C4709F"/>
    <w:rsid w:val="00C5050D"/>
    <w:rsid w:val="00C514DE"/>
    <w:rsid w:val="00C51BC2"/>
    <w:rsid w:val="00C5241A"/>
    <w:rsid w:val="00C52DC5"/>
    <w:rsid w:val="00C53B5C"/>
    <w:rsid w:val="00C53FBC"/>
    <w:rsid w:val="00C540A3"/>
    <w:rsid w:val="00C54863"/>
    <w:rsid w:val="00C54975"/>
    <w:rsid w:val="00C54AF5"/>
    <w:rsid w:val="00C55E19"/>
    <w:rsid w:val="00C55E70"/>
    <w:rsid w:val="00C56330"/>
    <w:rsid w:val="00C60A69"/>
    <w:rsid w:val="00C60D70"/>
    <w:rsid w:val="00C62286"/>
    <w:rsid w:val="00C6253D"/>
    <w:rsid w:val="00C62CEC"/>
    <w:rsid w:val="00C6341F"/>
    <w:rsid w:val="00C64504"/>
    <w:rsid w:val="00C65247"/>
    <w:rsid w:val="00C660F0"/>
    <w:rsid w:val="00C661BA"/>
    <w:rsid w:val="00C66A8F"/>
    <w:rsid w:val="00C66D1B"/>
    <w:rsid w:val="00C67123"/>
    <w:rsid w:val="00C6720E"/>
    <w:rsid w:val="00C70763"/>
    <w:rsid w:val="00C725B5"/>
    <w:rsid w:val="00C747D9"/>
    <w:rsid w:val="00C74B89"/>
    <w:rsid w:val="00C74C38"/>
    <w:rsid w:val="00C76EF8"/>
    <w:rsid w:val="00C77767"/>
    <w:rsid w:val="00C808D2"/>
    <w:rsid w:val="00C81136"/>
    <w:rsid w:val="00C828B4"/>
    <w:rsid w:val="00C83A10"/>
    <w:rsid w:val="00C84139"/>
    <w:rsid w:val="00C855C1"/>
    <w:rsid w:val="00C869C8"/>
    <w:rsid w:val="00C87600"/>
    <w:rsid w:val="00C87B76"/>
    <w:rsid w:val="00C902F9"/>
    <w:rsid w:val="00C904CD"/>
    <w:rsid w:val="00C90AAD"/>
    <w:rsid w:val="00C91074"/>
    <w:rsid w:val="00C921DC"/>
    <w:rsid w:val="00C923AD"/>
    <w:rsid w:val="00C9254D"/>
    <w:rsid w:val="00C96F54"/>
    <w:rsid w:val="00CA2247"/>
    <w:rsid w:val="00CA3B7C"/>
    <w:rsid w:val="00CA428F"/>
    <w:rsid w:val="00CA5237"/>
    <w:rsid w:val="00CA566C"/>
    <w:rsid w:val="00CA5694"/>
    <w:rsid w:val="00CA7CA6"/>
    <w:rsid w:val="00CB10E5"/>
    <w:rsid w:val="00CB1F5C"/>
    <w:rsid w:val="00CB278F"/>
    <w:rsid w:val="00CB3599"/>
    <w:rsid w:val="00CB3FE3"/>
    <w:rsid w:val="00CB4C7C"/>
    <w:rsid w:val="00CB5F49"/>
    <w:rsid w:val="00CB6DE0"/>
    <w:rsid w:val="00CB7E5C"/>
    <w:rsid w:val="00CC0A18"/>
    <w:rsid w:val="00CC118D"/>
    <w:rsid w:val="00CC34B7"/>
    <w:rsid w:val="00CC3593"/>
    <w:rsid w:val="00CC40CD"/>
    <w:rsid w:val="00CC4126"/>
    <w:rsid w:val="00CC56C0"/>
    <w:rsid w:val="00CC7A83"/>
    <w:rsid w:val="00CD0440"/>
    <w:rsid w:val="00CD0948"/>
    <w:rsid w:val="00CD1B41"/>
    <w:rsid w:val="00CD29C5"/>
    <w:rsid w:val="00CD38C9"/>
    <w:rsid w:val="00CD47CB"/>
    <w:rsid w:val="00CD5FF1"/>
    <w:rsid w:val="00CD65C3"/>
    <w:rsid w:val="00CD7364"/>
    <w:rsid w:val="00CE0B01"/>
    <w:rsid w:val="00CE2738"/>
    <w:rsid w:val="00CE2AD6"/>
    <w:rsid w:val="00CE2F41"/>
    <w:rsid w:val="00CE7F98"/>
    <w:rsid w:val="00CF007C"/>
    <w:rsid w:val="00CF026E"/>
    <w:rsid w:val="00CF1BC6"/>
    <w:rsid w:val="00CF1FE9"/>
    <w:rsid w:val="00CF39A9"/>
    <w:rsid w:val="00CF46C3"/>
    <w:rsid w:val="00CF4BC1"/>
    <w:rsid w:val="00CF5329"/>
    <w:rsid w:val="00CF596D"/>
    <w:rsid w:val="00CF678E"/>
    <w:rsid w:val="00CF74C7"/>
    <w:rsid w:val="00D00B46"/>
    <w:rsid w:val="00D00F98"/>
    <w:rsid w:val="00D0281B"/>
    <w:rsid w:val="00D02B5A"/>
    <w:rsid w:val="00D038FE"/>
    <w:rsid w:val="00D04129"/>
    <w:rsid w:val="00D04A6A"/>
    <w:rsid w:val="00D061FD"/>
    <w:rsid w:val="00D07562"/>
    <w:rsid w:val="00D075DE"/>
    <w:rsid w:val="00D10AC5"/>
    <w:rsid w:val="00D10D76"/>
    <w:rsid w:val="00D11451"/>
    <w:rsid w:val="00D119AE"/>
    <w:rsid w:val="00D128D7"/>
    <w:rsid w:val="00D12ABB"/>
    <w:rsid w:val="00D12F6D"/>
    <w:rsid w:val="00D13C7A"/>
    <w:rsid w:val="00D14584"/>
    <w:rsid w:val="00D15517"/>
    <w:rsid w:val="00D15C9A"/>
    <w:rsid w:val="00D1636A"/>
    <w:rsid w:val="00D171C9"/>
    <w:rsid w:val="00D20537"/>
    <w:rsid w:val="00D21276"/>
    <w:rsid w:val="00D21957"/>
    <w:rsid w:val="00D222EC"/>
    <w:rsid w:val="00D22A22"/>
    <w:rsid w:val="00D24606"/>
    <w:rsid w:val="00D2575F"/>
    <w:rsid w:val="00D26CEB"/>
    <w:rsid w:val="00D273FA"/>
    <w:rsid w:val="00D27410"/>
    <w:rsid w:val="00D31261"/>
    <w:rsid w:val="00D32A3C"/>
    <w:rsid w:val="00D32F35"/>
    <w:rsid w:val="00D3320F"/>
    <w:rsid w:val="00D336FD"/>
    <w:rsid w:val="00D33825"/>
    <w:rsid w:val="00D33F64"/>
    <w:rsid w:val="00D3457B"/>
    <w:rsid w:val="00D37ADE"/>
    <w:rsid w:val="00D37E32"/>
    <w:rsid w:val="00D41FD0"/>
    <w:rsid w:val="00D424C9"/>
    <w:rsid w:val="00D426CE"/>
    <w:rsid w:val="00D42A2E"/>
    <w:rsid w:val="00D4333E"/>
    <w:rsid w:val="00D43D3C"/>
    <w:rsid w:val="00D443DC"/>
    <w:rsid w:val="00D45B4D"/>
    <w:rsid w:val="00D45FB3"/>
    <w:rsid w:val="00D46325"/>
    <w:rsid w:val="00D46D17"/>
    <w:rsid w:val="00D46ECD"/>
    <w:rsid w:val="00D4746C"/>
    <w:rsid w:val="00D47828"/>
    <w:rsid w:val="00D479E0"/>
    <w:rsid w:val="00D47E40"/>
    <w:rsid w:val="00D514D9"/>
    <w:rsid w:val="00D515D8"/>
    <w:rsid w:val="00D5413E"/>
    <w:rsid w:val="00D54ABB"/>
    <w:rsid w:val="00D5506B"/>
    <w:rsid w:val="00D559F1"/>
    <w:rsid w:val="00D55A36"/>
    <w:rsid w:val="00D60E2F"/>
    <w:rsid w:val="00D610CB"/>
    <w:rsid w:val="00D61536"/>
    <w:rsid w:val="00D620F2"/>
    <w:rsid w:val="00D624E2"/>
    <w:rsid w:val="00D62B2A"/>
    <w:rsid w:val="00D63D9E"/>
    <w:rsid w:val="00D64966"/>
    <w:rsid w:val="00D64AB6"/>
    <w:rsid w:val="00D64DF4"/>
    <w:rsid w:val="00D65919"/>
    <w:rsid w:val="00D672F9"/>
    <w:rsid w:val="00D67EC8"/>
    <w:rsid w:val="00D67F8F"/>
    <w:rsid w:val="00D70250"/>
    <w:rsid w:val="00D70835"/>
    <w:rsid w:val="00D710DD"/>
    <w:rsid w:val="00D71CFA"/>
    <w:rsid w:val="00D73123"/>
    <w:rsid w:val="00D7343D"/>
    <w:rsid w:val="00D74259"/>
    <w:rsid w:val="00D7479E"/>
    <w:rsid w:val="00D75829"/>
    <w:rsid w:val="00D762EA"/>
    <w:rsid w:val="00D772BF"/>
    <w:rsid w:val="00D77DCE"/>
    <w:rsid w:val="00D80741"/>
    <w:rsid w:val="00D80B78"/>
    <w:rsid w:val="00D80F3B"/>
    <w:rsid w:val="00D818F6"/>
    <w:rsid w:val="00D82FDF"/>
    <w:rsid w:val="00D8521D"/>
    <w:rsid w:val="00D85375"/>
    <w:rsid w:val="00D85C61"/>
    <w:rsid w:val="00D86B30"/>
    <w:rsid w:val="00D86B96"/>
    <w:rsid w:val="00D86F68"/>
    <w:rsid w:val="00D87687"/>
    <w:rsid w:val="00D87CA3"/>
    <w:rsid w:val="00D87D70"/>
    <w:rsid w:val="00D93415"/>
    <w:rsid w:val="00D93A88"/>
    <w:rsid w:val="00D94666"/>
    <w:rsid w:val="00D94D8C"/>
    <w:rsid w:val="00D955C5"/>
    <w:rsid w:val="00D9614C"/>
    <w:rsid w:val="00D96962"/>
    <w:rsid w:val="00D97D7A"/>
    <w:rsid w:val="00DA218F"/>
    <w:rsid w:val="00DA298F"/>
    <w:rsid w:val="00DA42A2"/>
    <w:rsid w:val="00DA47A2"/>
    <w:rsid w:val="00DA54C8"/>
    <w:rsid w:val="00DA56DF"/>
    <w:rsid w:val="00DA7C8F"/>
    <w:rsid w:val="00DB2012"/>
    <w:rsid w:val="00DB24F8"/>
    <w:rsid w:val="00DB2C31"/>
    <w:rsid w:val="00DB36C7"/>
    <w:rsid w:val="00DB39C4"/>
    <w:rsid w:val="00DB3F92"/>
    <w:rsid w:val="00DB4D02"/>
    <w:rsid w:val="00DB5422"/>
    <w:rsid w:val="00DB5843"/>
    <w:rsid w:val="00DB742B"/>
    <w:rsid w:val="00DB7ABC"/>
    <w:rsid w:val="00DC06A6"/>
    <w:rsid w:val="00DC086E"/>
    <w:rsid w:val="00DC08E1"/>
    <w:rsid w:val="00DC0EDB"/>
    <w:rsid w:val="00DC0F6F"/>
    <w:rsid w:val="00DC1B11"/>
    <w:rsid w:val="00DC2093"/>
    <w:rsid w:val="00DC21AF"/>
    <w:rsid w:val="00DC2246"/>
    <w:rsid w:val="00DC24D4"/>
    <w:rsid w:val="00DC57A6"/>
    <w:rsid w:val="00DC7BBD"/>
    <w:rsid w:val="00DD00A6"/>
    <w:rsid w:val="00DD14FE"/>
    <w:rsid w:val="00DD2FEB"/>
    <w:rsid w:val="00DD5FE1"/>
    <w:rsid w:val="00DE0076"/>
    <w:rsid w:val="00DE0A46"/>
    <w:rsid w:val="00DE0B05"/>
    <w:rsid w:val="00DE17C6"/>
    <w:rsid w:val="00DE1B49"/>
    <w:rsid w:val="00DE2E05"/>
    <w:rsid w:val="00DE3449"/>
    <w:rsid w:val="00DE3618"/>
    <w:rsid w:val="00DE46FD"/>
    <w:rsid w:val="00DE5819"/>
    <w:rsid w:val="00DE5948"/>
    <w:rsid w:val="00DE5A21"/>
    <w:rsid w:val="00DF0762"/>
    <w:rsid w:val="00DF0C80"/>
    <w:rsid w:val="00DF215E"/>
    <w:rsid w:val="00DF21A6"/>
    <w:rsid w:val="00DF2639"/>
    <w:rsid w:val="00DF4638"/>
    <w:rsid w:val="00DF62C2"/>
    <w:rsid w:val="00DF6353"/>
    <w:rsid w:val="00E01472"/>
    <w:rsid w:val="00E01953"/>
    <w:rsid w:val="00E01BFD"/>
    <w:rsid w:val="00E02EC2"/>
    <w:rsid w:val="00E038B8"/>
    <w:rsid w:val="00E04621"/>
    <w:rsid w:val="00E04A8A"/>
    <w:rsid w:val="00E04C5B"/>
    <w:rsid w:val="00E06227"/>
    <w:rsid w:val="00E06949"/>
    <w:rsid w:val="00E10748"/>
    <w:rsid w:val="00E109D7"/>
    <w:rsid w:val="00E112BF"/>
    <w:rsid w:val="00E1416A"/>
    <w:rsid w:val="00E148E2"/>
    <w:rsid w:val="00E15C76"/>
    <w:rsid w:val="00E15E99"/>
    <w:rsid w:val="00E2038E"/>
    <w:rsid w:val="00E20AF1"/>
    <w:rsid w:val="00E20C65"/>
    <w:rsid w:val="00E22296"/>
    <w:rsid w:val="00E22945"/>
    <w:rsid w:val="00E22CAA"/>
    <w:rsid w:val="00E25374"/>
    <w:rsid w:val="00E2596C"/>
    <w:rsid w:val="00E25C1D"/>
    <w:rsid w:val="00E2682C"/>
    <w:rsid w:val="00E27A9B"/>
    <w:rsid w:val="00E327FB"/>
    <w:rsid w:val="00E32EB3"/>
    <w:rsid w:val="00E339CC"/>
    <w:rsid w:val="00E33AEB"/>
    <w:rsid w:val="00E360C7"/>
    <w:rsid w:val="00E365F6"/>
    <w:rsid w:val="00E3754F"/>
    <w:rsid w:val="00E37E45"/>
    <w:rsid w:val="00E40151"/>
    <w:rsid w:val="00E40834"/>
    <w:rsid w:val="00E41AA3"/>
    <w:rsid w:val="00E42DD9"/>
    <w:rsid w:val="00E511D6"/>
    <w:rsid w:val="00E53C91"/>
    <w:rsid w:val="00E5405B"/>
    <w:rsid w:val="00E556DD"/>
    <w:rsid w:val="00E57BF0"/>
    <w:rsid w:val="00E605FC"/>
    <w:rsid w:val="00E60643"/>
    <w:rsid w:val="00E60AA3"/>
    <w:rsid w:val="00E613D5"/>
    <w:rsid w:val="00E61756"/>
    <w:rsid w:val="00E61BB5"/>
    <w:rsid w:val="00E6282D"/>
    <w:rsid w:val="00E62905"/>
    <w:rsid w:val="00E62A1C"/>
    <w:rsid w:val="00E62E69"/>
    <w:rsid w:val="00E645CD"/>
    <w:rsid w:val="00E64DEF"/>
    <w:rsid w:val="00E66EFC"/>
    <w:rsid w:val="00E66F59"/>
    <w:rsid w:val="00E675D3"/>
    <w:rsid w:val="00E67E11"/>
    <w:rsid w:val="00E70E5C"/>
    <w:rsid w:val="00E72F47"/>
    <w:rsid w:val="00E73DD0"/>
    <w:rsid w:val="00E75D40"/>
    <w:rsid w:val="00E77718"/>
    <w:rsid w:val="00E77A5D"/>
    <w:rsid w:val="00E77AD8"/>
    <w:rsid w:val="00E8227D"/>
    <w:rsid w:val="00E8256A"/>
    <w:rsid w:val="00E82902"/>
    <w:rsid w:val="00E82E6F"/>
    <w:rsid w:val="00E84292"/>
    <w:rsid w:val="00E84886"/>
    <w:rsid w:val="00E869B2"/>
    <w:rsid w:val="00E86B42"/>
    <w:rsid w:val="00E86F4A"/>
    <w:rsid w:val="00E871F9"/>
    <w:rsid w:val="00E90E30"/>
    <w:rsid w:val="00E90EC1"/>
    <w:rsid w:val="00E928BE"/>
    <w:rsid w:val="00E92B52"/>
    <w:rsid w:val="00E9589E"/>
    <w:rsid w:val="00E96476"/>
    <w:rsid w:val="00E97754"/>
    <w:rsid w:val="00E97DF5"/>
    <w:rsid w:val="00E97F66"/>
    <w:rsid w:val="00EA0C35"/>
    <w:rsid w:val="00EA1827"/>
    <w:rsid w:val="00EA1F8C"/>
    <w:rsid w:val="00EA2B0C"/>
    <w:rsid w:val="00EA4F0B"/>
    <w:rsid w:val="00EA5F7C"/>
    <w:rsid w:val="00EA62BE"/>
    <w:rsid w:val="00EA650A"/>
    <w:rsid w:val="00EB0249"/>
    <w:rsid w:val="00EB07C8"/>
    <w:rsid w:val="00EB0FD3"/>
    <w:rsid w:val="00EB0FF6"/>
    <w:rsid w:val="00EB1E18"/>
    <w:rsid w:val="00EB1FFF"/>
    <w:rsid w:val="00EB42D6"/>
    <w:rsid w:val="00EB5C87"/>
    <w:rsid w:val="00EB630E"/>
    <w:rsid w:val="00EB6322"/>
    <w:rsid w:val="00EB6E9E"/>
    <w:rsid w:val="00EC0287"/>
    <w:rsid w:val="00EC0B70"/>
    <w:rsid w:val="00EC0DD9"/>
    <w:rsid w:val="00EC1442"/>
    <w:rsid w:val="00EC1D74"/>
    <w:rsid w:val="00EC3968"/>
    <w:rsid w:val="00EC40F5"/>
    <w:rsid w:val="00EC5266"/>
    <w:rsid w:val="00EC5C7D"/>
    <w:rsid w:val="00EC6626"/>
    <w:rsid w:val="00EC66AD"/>
    <w:rsid w:val="00EC6931"/>
    <w:rsid w:val="00EC7D2A"/>
    <w:rsid w:val="00ED13E8"/>
    <w:rsid w:val="00ED22B1"/>
    <w:rsid w:val="00ED2F14"/>
    <w:rsid w:val="00ED329B"/>
    <w:rsid w:val="00ED3500"/>
    <w:rsid w:val="00ED4C54"/>
    <w:rsid w:val="00ED4CB8"/>
    <w:rsid w:val="00ED4E5C"/>
    <w:rsid w:val="00ED6E4B"/>
    <w:rsid w:val="00ED7F21"/>
    <w:rsid w:val="00EE25BD"/>
    <w:rsid w:val="00EE30F1"/>
    <w:rsid w:val="00EE4B32"/>
    <w:rsid w:val="00EE4DAA"/>
    <w:rsid w:val="00EE5366"/>
    <w:rsid w:val="00EE5A1D"/>
    <w:rsid w:val="00EE6182"/>
    <w:rsid w:val="00EE66F7"/>
    <w:rsid w:val="00EE6D4E"/>
    <w:rsid w:val="00EE71F6"/>
    <w:rsid w:val="00EF0151"/>
    <w:rsid w:val="00EF228E"/>
    <w:rsid w:val="00EF29A4"/>
    <w:rsid w:val="00EF2CA8"/>
    <w:rsid w:val="00EF2E44"/>
    <w:rsid w:val="00EF57FF"/>
    <w:rsid w:val="00EF660D"/>
    <w:rsid w:val="00EF6751"/>
    <w:rsid w:val="00EF6963"/>
    <w:rsid w:val="00EF7140"/>
    <w:rsid w:val="00EF76B1"/>
    <w:rsid w:val="00EF78BF"/>
    <w:rsid w:val="00EF7EF2"/>
    <w:rsid w:val="00F01307"/>
    <w:rsid w:val="00F01E8E"/>
    <w:rsid w:val="00F0255E"/>
    <w:rsid w:val="00F033FC"/>
    <w:rsid w:val="00F038C9"/>
    <w:rsid w:val="00F03E0B"/>
    <w:rsid w:val="00F04D4F"/>
    <w:rsid w:val="00F04E77"/>
    <w:rsid w:val="00F054D5"/>
    <w:rsid w:val="00F06246"/>
    <w:rsid w:val="00F068D7"/>
    <w:rsid w:val="00F06F04"/>
    <w:rsid w:val="00F07036"/>
    <w:rsid w:val="00F07819"/>
    <w:rsid w:val="00F10F2B"/>
    <w:rsid w:val="00F11129"/>
    <w:rsid w:val="00F1247C"/>
    <w:rsid w:val="00F13456"/>
    <w:rsid w:val="00F15302"/>
    <w:rsid w:val="00F160C7"/>
    <w:rsid w:val="00F1735A"/>
    <w:rsid w:val="00F17895"/>
    <w:rsid w:val="00F207A6"/>
    <w:rsid w:val="00F20B85"/>
    <w:rsid w:val="00F21E7D"/>
    <w:rsid w:val="00F222EF"/>
    <w:rsid w:val="00F22555"/>
    <w:rsid w:val="00F22EAD"/>
    <w:rsid w:val="00F24149"/>
    <w:rsid w:val="00F254E5"/>
    <w:rsid w:val="00F25809"/>
    <w:rsid w:val="00F27240"/>
    <w:rsid w:val="00F27467"/>
    <w:rsid w:val="00F27571"/>
    <w:rsid w:val="00F275D8"/>
    <w:rsid w:val="00F27923"/>
    <w:rsid w:val="00F309CC"/>
    <w:rsid w:val="00F315F9"/>
    <w:rsid w:val="00F32624"/>
    <w:rsid w:val="00F338D1"/>
    <w:rsid w:val="00F33C67"/>
    <w:rsid w:val="00F350BC"/>
    <w:rsid w:val="00F351C4"/>
    <w:rsid w:val="00F35C50"/>
    <w:rsid w:val="00F36E09"/>
    <w:rsid w:val="00F3727E"/>
    <w:rsid w:val="00F37FB6"/>
    <w:rsid w:val="00F4083F"/>
    <w:rsid w:val="00F41B3C"/>
    <w:rsid w:val="00F423D8"/>
    <w:rsid w:val="00F4255E"/>
    <w:rsid w:val="00F4335C"/>
    <w:rsid w:val="00F445F4"/>
    <w:rsid w:val="00F45473"/>
    <w:rsid w:val="00F50378"/>
    <w:rsid w:val="00F50D19"/>
    <w:rsid w:val="00F51B18"/>
    <w:rsid w:val="00F524BF"/>
    <w:rsid w:val="00F54BDC"/>
    <w:rsid w:val="00F55121"/>
    <w:rsid w:val="00F552A9"/>
    <w:rsid w:val="00F55CC9"/>
    <w:rsid w:val="00F57E73"/>
    <w:rsid w:val="00F60E4A"/>
    <w:rsid w:val="00F61B41"/>
    <w:rsid w:val="00F61EC8"/>
    <w:rsid w:val="00F62A38"/>
    <w:rsid w:val="00F64795"/>
    <w:rsid w:val="00F64E38"/>
    <w:rsid w:val="00F65727"/>
    <w:rsid w:val="00F670F2"/>
    <w:rsid w:val="00F67475"/>
    <w:rsid w:val="00F67516"/>
    <w:rsid w:val="00F71256"/>
    <w:rsid w:val="00F7289A"/>
    <w:rsid w:val="00F728CA"/>
    <w:rsid w:val="00F72FBD"/>
    <w:rsid w:val="00F759D6"/>
    <w:rsid w:val="00F75A0A"/>
    <w:rsid w:val="00F75B0C"/>
    <w:rsid w:val="00F75C27"/>
    <w:rsid w:val="00F76CEE"/>
    <w:rsid w:val="00F7745E"/>
    <w:rsid w:val="00F77E2A"/>
    <w:rsid w:val="00F8143C"/>
    <w:rsid w:val="00F81853"/>
    <w:rsid w:val="00F81D1F"/>
    <w:rsid w:val="00F820FA"/>
    <w:rsid w:val="00F833B0"/>
    <w:rsid w:val="00F8379B"/>
    <w:rsid w:val="00F8478E"/>
    <w:rsid w:val="00F848C1"/>
    <w:rsid w:val="00F85382"/>
    <w:rsid w:val="00F85432"/>
    <w:rsid w:val="00F85AC2"/>
    <w:rsid w:val="00F85BC4"/>
    <w:rsid w:val="00F85CCD"/>
    <w:rsid w:val="00F85F8B"/>
    <w:rsid w:val="00F861A0"/>
    <w:rsid w:val="00F86712"/>
    <w:rsid w:val="00F86778"/>
    <w:rsid w:val="00F87DAB"/>
    <w:rsid w:val="00F901F3"/>
    <w:rsid w:val="00F902CF"/>
    <w:rsid w:val="00F90613"/>
    <w:rsid w:val="00F91F97"/>
    <w:rsid w:val="00F92AC8"/>
    <w:rsid w:val="00F9314E"/>
    <w:rsid w:val="00F93FE7"/>
    <w:rsid w:val="00F94859"/>
    <w:rsid w:val="00F96BEA"/>
    <w:rsid w:val="00F96F8E"/>
    <w:rsid w:val="00F9705A"/>
    <w:rsid w:val="00F97743"/>
    <w:rsid w:val="00FA040E"/>
    <w:rsid w:val="00FA10EC"/>
    <w:rsid w:val="00FA1358"/>
    <w:rsid w:val="00FA15C4"/>
    <w:rsid w:val="00FA17B9"/>
    <w:rsid w:val="00FA1EB7"/>
    <w:rsid w:val="00FA2A23"/>
    <w:rsid w:val="00FA3187"/>
    <w:rsid w:val="00FA3ED3"/>
    <w:rsid w:val="00FA691D"/>
    <w:rsid w:val="00FA70BF"/>
    <w:rsid w:val="00FA74CF"/>
    <w:rsid w:val="00FA7658"/>
    <w:rsid w:val="00FB03B6"/>
    <w:rsid w:val="00FB0E3F"/>
    <w:rsid w:val="00FB2883"/>
    <w:rsid w:val="00FB2C69"/>
    <w:rsid w:val="00FC0C70"/>
    <w:rsid w:val="00FC14C0"/>
    <w:rsid w:val="00FC1F7B"/>
    <w:rsid w:val="00FC24DA"/>
    <w:rsid w:val="00FC391D"/>
    <w:rsid w:val="00FC4EA6"/>
    <w:rsid w:val="00FC5BF0"/>
    <w:rsid w:val="00FC67EF"/>
    <w:rsid w:val="00FC7338"/>
    <w:rsid w:val="00FD07DF"/>
    <w:rsid w:val="00FD1BF9"/>
    <w:rsid w:val="00FD20A3"/>
    <w:rsid w:val="00FD3519"/>
    <w:rsid w:val="00FD3596"/>
    <w:rsid w:val="00FD3732"/>
    <w:rsid w:val="00FD3E6A"/>
    <w:rsid w:val="00FD4134"/>
    <w:rsid w:val="00FD45F3"/>
    <w:rsid w:val="00FD50D6"/>
    <w:rsid w:val="00FD5167"/>
    <w:rsid w:val="00FD58D5"/>
    <w:rsid w:val="00FD5E02"/>
    <w:rsid w:val="00FD7814"/>
    <w:rsid w:val="00FD7FEC"/>
    <w:rsid w:val="00FE0B53"/>
    <w:rsid w:val="00FE1D29"/>
    <w:rsid w:val="00FE332F"/>
    <w:rsid w:val="00FE3A78"/>
    <w:rsid w:val="00FE3EF8"/>
    <w:rsid w:val="00FE4248"/>
    <w:rsid w:val="00FE46B5"/>
    <w:rsid w:val="00FE56E6"/>
    <w:rsid w:val="00FE6567"/>
    <w:rsid w:val="00FE68FC"/>
    <w:rsid w:val="00FE7F63"/>
    <w:rsid w:val="00FF0283"/>
    <w:rsid w:val="00FF0A49"/>
    <w:rsid w:val="00FF1C82"/>
    <w:rsid w:val="00FF1E73"/>
    <w:rsid w:val="00FF280E"/>
    <w:rsid w:val="00FF3128"/>
    <w:rsid w:val="00FF3435"/>
    <w:rsid w:val="00FF45CD"/>
    <w:rsid w:val="00FF46BA"/>
    <w:rsid w:val="00FF4B1C"/>
    <w:rsid w:val="00FF7900"/>
    <w:rsid w:val="03F5BE19"/>
    <w:rsid w:val="13C7CDE9"/>
    <w:rsid w:val="3CFE3B77"/>
    <w:rsid w:val="497E3B72"/>
    <w:rsid w:val="528CCE59"/>
    <w:rsid w:val="533EB8ED"/>
    <w:rsid w:val="5D1F6E57"/>
    <w:rsid w:val="65682218"/>
    <w:rsid w:val="6E295514"/>
    <w:rsid w:val="710766B6"/>
    <w:rsid w:val="7237449D"/>
    <w:rsid w:val="737D7DAA"/>
    <w:rsid w:val="74D63874"/>
    <w:rsid w:val="78ADF758"/>
    <w:rsid w:val="7A7C56A7"/>
    <w:rsid w:val="7B9EAA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539B5"/>
  <w15:chartTrackingRefBased/>
  <w15:docId w15:val="{9D8D2123-F22B-40BA-8017-278E5E90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umbered Para 1,No Spacing1,List Paragraph Char Char Char,Indicator Text,Bullet Points,MAIN CONTENT,Bullet 1,Colorful List - Accent 11,List Paragraph12,List Paragraph2,Normal numbered,Bullet Style"/>
    <w:basedOn w:val="Normal"/>
    <w:link w:val="ListParagraphChar"/>
    <w:uiPriority w:val="34"/>
    <w:qFormat/>
    <w:rsid w:val="00B23CBD"/>
    <w:pPr>
      <w:ind w:left="720"/>
      <w:contextualSpacing/>
    </w:pPr>
  </w:style>
  <w:style w:type="paragraph" w:styleId="FootnoteText">
    <w:name w:val="footnote text"/>
    <w:basedOn w:val="Normal"/>
    <w:link w:val="FootnoteTextChar"/>
    <w:uiPriority w:val="99"/>
    <w:semiHidden/>
    <w:unhideWhenUsed/>
    <w:rsid w:val="006046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6FE"/>
    <w:rPr>
      <w:sz w:val="20"/>
      <w:szCs w:val="20"/>
    </w:rPr>
  </w:style>
  <w:style w:type="character" w:styleId="FootnoteReference">
    <w:name w:val="footnote reference"/>
    <w:basedOn w:val="DefaultParagraphFont"/>
    <w:uiPriority w:val="99"/>
    <w:semiHidden/>
    <w:unhideWhenUsed/>
    <w:rsid w:val="006046FE"/>
    <w:rPr>
      <w:vertAlign w:val="superscript"/>
    </w:rPr>
  </w:style>
  <w:style w:type="paragraph" w:styleId="Header">
    <w:name w:val="header"/>
    <w:basedOn w:val="Normal"/>
    <w:link w:val="HeaderChar"/>
    <w:unhideWhenUsed/>
    <w:rsid w:val="004478A1"/>
    <w:pPr>
      <w:tabs>
        <w:tab w:val="center" w:pos="4513"/>
        <w:tab w:val="right" w:pos="9026"/>
      </w:tabs>
      <w:spacing w:after="0" w:line="240" w:lineRule="auto"/>
    </w:pPr>
  </w:style>
  <w:style w:type="character" w:customStyle="1" w:styleId="HeaderChar">
    <w:name w:val="Header Char"/>
    <w:basedOn w:val="DefaultParagraphFont"/>
    <w:link w:val="Header"/>
    <w:rsid w:val="004478A1"/>
  </w:style>
  <w:style w:type="paragraph" w:styleId="Footer">
    <w:name w:val="footer"/>
    <w:basedOn w:val="Normal"/>
    <w:link w:val="FooterChar"/>
    <w:uiPriority w:val="99"/>
    <w:unhideWhenUsed/>
    <w:rsid w:val="00447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8A1"/>
  </w:style>
  <w:style w:type="paragraph" w:styleId="BalloonText">
    <w:name w:val="Balloon Text"/>
    <w:basedOn w:val="Normal"/>
    <w:link w:val="BalloonTextChar"/>
    <w:uiPriority w:val="99"/>
    <w:semiHidden/>
    <w:unhideWhenUsed/>
    <w:rsid w:val="004B3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45C"/>
    <w:rPr>
      <w:rFonts w:ascii="Segoe UI" w:hAnsi="Segoe UI" w:cs="Segoe UI"/>
      <w:sz w:val="18"/>
      <w:szCs w:val="18"/>
    </w:rPr>
  </w:style>
  <w:style w:type="character" w:styleId="Hyperlink">
    <w:name w:val="Hyperlink"/>
    <w:basedOn w:val="DefaultParagraphFont"/>
    <w:uiPriority w:val="99"/>
    <w:unhideWhenUsed/>
    <w:rsid w:val="00876B32"/>
    <w:rPr>
      <w:color w:val="0563C1" w:themeColor="hyperlink"/>
      <w:u w:val="single"/>
    </w:rPr>
  </w:style>
  <w:style w:type="character" w:styleId="UnresolvedMention">
    <w:name w:val="Unresolved Mention"/>
    <w:basedOn w:val="DefaultParagraphFont"/>
    <w:uiPriority w:val="99"/>
    <w:unhideWhenUsed/>
    <w:rsid w:val="00876B32"/>
    <w:rPr>
      <w:color w:val="605E5C"/>
      <w:shd w:val="clear" w:color="auto" w:fill="E1DFDD"/>
    </w:rPr>
  </w:style>
  <w:style w:type="table" w:styleId="TableGrid">
    <w:name w:val="Table Grid"/>
    <w:basedOn w:val="TableNormal"/>
    <w:uiPriority w:val="39"/>
    <w:rsid w:val="00941DB0"/>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Normal"/>
    <w:link w:val="Title1Char"/>
    <w:qFormat/>
    <w:rsid w:val="00902948"/>
    <w:pPr>
      <w:spacing w:line="276" w:lineRule="auto"/>
      <w:ind w:left="357" w:hanging="357"/>
    </w:pPr>
    <w:rPr>
      <w:rFonts w:ascii="Arial" w:hAnsi="Arial"/>
      <w:b/>
      <w:sz w:val="28"/>
    </w:rPr>
  </w:style>
  <w:style w:type="character" w:customStyle="1" w:styleId="Title1Char">
    <w:name w:val="Title 1 Char"/>
    <w:basedOn w:val="DefaultParagraphFont"/>
    <w:link w:val="Title1"/>
    <w:rsid w:val="00902948"/>
    <w:rPr>
      <w:rFonts w:ascii="Arial" w:hAnsi="Arial"/>
      <w:b/>
      <w:sz w:val="28"/>
    </w:rPr>
  </w:style>
  <w:style w:type="character" w:customStyle="1" w:styleId="Style6">
    <w:name w:val="Style6"/>
    <w:basedOn w:val="DefaultParagraphFont"/>
    <w:uiPriority w:val="1"/>
    <w:rsid w:val="00B67502"/>
    <w:rPr>
      <w:rFonts w:ascii="Arial" w:hAnsi="Arial"/>
      <w:b/>
      <w:sz w:val="22"/>
    </w:rPr>
  </w:style>
  <w:style w:type="paragraph" w:customStyle="1" w:styleId="Title3">
    <w:name w:val="Title 3"/>
    <w:basedOn w:val="Normal"/>
    <w:link w:val="Title3Char"/>
    <w:autoRedefine/>
    <w:qFormat/>
    <w:rsid w:val="00DE1B49"/>
    <w:pPr>
      <w:spacing w:line="276" w:lineRule="auto"/>
    </w:pPr>
    <w:rPr>
      <w:rFonts w:ascii="Arial" w:hAnsi="Arial"/>
    </w:rPr>
  </w:style>
  <w:style w:type="character" w:customStyle="1" w:styleId="Title3Char">
    <w:name w:val="Title 3 Char"/>
    <w:basedOn w:val="DefaultParagraphFont"/>
    <w:link w:val="Title3"/>
    <w:rsid w:val="00DE1B49"/>
    <w:rPr>
      <w:rFonts w:ascii="Arial" w:hAnsi="Arial"/>
    </w:rPr>
  </w:style>
  <w:style w:type="character" w:customStyle="1" w:styleId="Style2">
    <w:name w:val="Style2"/>
    <w:basedOn w:val="DefaultParagraphFont"/>
    <w:uiPriority w:val="1"/>
    <w:locked/>
    <w:rsid w:val="00721D73"/>
    <w:rPr>
      <w:rFonts w:ascii="Arial" w:hAnsi="Arial"/>
      <w:b/>
      <w:sz w:val="22"/>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basedOn w:val="DefaultParagraphFont"/>
    <w:link w:val="ListParagraph"/>
    <w:uiPriority w:val="34"/>
    <w:qFormat/>
    <w:rsid w:val="00693729"/>
  </w:style>
  <w:style w:type="character" w:styleId="CommentReference">
    <w:name w:val="annotation reference"/>
    <w:basedOn w:val="DefaultParagraphFont"/>
    <w:uiPriority w:val="99"/>
    <w:semiHidden/>
    <w:unhideWhenUsed/>
    <w:rsid w:val="00275390"/>
    <w:rPr>
      <w:sz w:val="16"/>
      <w:szCs w:val="16"/>
    </w:rPr>
  </w:style>
  <w:style w:type="paragraph" w:styleId="CommentText">
    <w:name w:val="annotation text"/>
    <w:basedOn w:val="Normal"/>
    <w:link w:val="CommentTextChar"/>
    <w:uiPriority w:val="99"/>
    <w:semiHidden/>
    <w:unhideWhenUsed/>
    <w:rsid w:val="00275390"/>
    <w:pPr>
      <w:spacing w:line="240" w:lineRule="auto"/>
    </w:pPr>
    <w:rPr>
      <w:sz w:val="20"/>
      <w:szCs w:val="20"/>
    </w:rPr>
  </w:style>
  <w:style w:type="character" w:customStyle="1" w:styleId="CommentTextChar">
    <w:name w:val="Comment Text Char"/>
    <w:basedOn w:val="DefaultParagraphFont"/>
    <w:link w:val="CommentText"/>
    <w:uiPriority w:val="99"/>
    <w:semiHidden/>
    <w:rsid w:val="00275390"/>
    <w:rPr>
      <w:sz w:val="20"/>
      <w:szCs w:val="20"/>
    </w:rPr>
  </w:style>
  <w:style w:type="paragraph" w:styleId="CommentSubject">
    <w:name w:val="annotation subject"/>
    <w:basedOn w:val="CommentText"/>
    <w:next w:val="CommentText"/>
    <w:link w:val="CommentSubjectChar"/>
    <w:uiPriority w:val="99"/>
    <w:semiHidden/>
    <w:unhideWhenUsed/>
    <w:rsid w:val="00275390"/>
    <w:rPr>
      <w:b/>
      <w:bCs/>
    </w:rPr>
  </w:style>
  <w:style w:type="character" w:customStyle="1" w:styleId="CommentSubjectChar">
    <w:name w:val="Comment Subject Char"/>
    <w:basedOn w:val="CommentTextChar"/>
    <w:link w:val="CommentSubject"/>
    <w:uiPriority w:val="99"/>
    <w:semiHidden/>
    <w:rsid w:val="00275390"/>
    <w:rPr>
      <w:b/>
      <w:bCs/>
      <w:sz w:val="20"/>
      <w:szCs w:val="20"/>
    </w:rPr>
  </w:style>
  <w:style w:type="character" w:styleId="PlaceholderText">
    <w:name w:val="Placeholder Text"/>
    <w:basedOn w:val="DefaultParagraphFont"/>
    <w:uiPriority w:val="99"/>
    <w:semiHidden/>
    <w:rsid w:val="00C301F6"/>
    <w:rPr>
      <w:color w:val="808080"/>
    </w:rPr>
  </w:style>
  <w:style w:type="character" w:styleId="Mention">
    <w:name w:val="Mention"/>
    <w:basedOn w:val="DefaultParagraphFont"/>
    <w:uiPriority w:val="99"/>
    <w:unhideWhenUsed/>
    <w:rsid w:val="00B95783"/>
    <w:rPr>
      <w:color w:val="2B579A"/>
      <w:shd w:val="clear" w:color="auto" w:fill="E1DFDD"/>
    </w:rPr>
  </w:style>
  <w:style w:type="character" w:styleId="Strong">
    <w:name w:val="Strong"/>
    <w:basedOn w:val="DefaultParagraphFont"/>
    <w:uiPriority w:val="22"/>
    <w:qFormat/>
    <w:rsid w:val="0076226F"/>
    <w:rPr>
      <w:b/>
      <w:bCs/>
    </w:rPr>
  </w:style>
  <w:style w:type="character" w:customStyle="1" w:styleId="recommendation">
    <w:name w:val="recommendation"/>
    <w:basedOn w:val="DefaultParagraphFont"/>
    <w:rsid w:val="000C5518"/>
  </w:style>
  <w:style w:type="character" w:customStyle="1" w:styleId="footnote-reference">
    <w:name w:val="footnote-reference"/>
    <w:basedOn w:val="DefaultParagraphFont"/>
    <w:rsid w:val="000C5518"/>
  </w:style>
  <w:style w:type="character" w:customStyle="1" w:styleId="normaltextrun">
    <w:name w:val="normaltextrun"/>
    <w:basedOn w:val="DefaultParagraphFont"/>
    <w:rsid w:val="0063660D"/>
  </w:style>
  <w:style w:type="character" w:customStyle="1" w:styleId="eop">
    <w:name w:val="eop"/>
    <w:basedOn w:val="DefaultParagraphFont"/>
    <w:rsid w:val="00FD3E6A"/>
  </w:style>
  <w:style w:type="character" w:styleId="FollowedHyperlink">
    <w:name w:val="FollowedHyperlink"/>
    <w:basedOn w:val="DefaultParagraphFont"/>
    <w:uiPriority w:val="99"/>
    <w:semiHidden/>
    <w:unhideWhenUsed/>
    <w:rsid w:val="007E4DC3"/>
    <w:rPr>
      <w:color w:val="954F72" w:themeColor="followedHyperlink"/>
      <w:u w:val="single"/>
    </w:rPr>
  </w:style>
  <w:style w:type="paragraph" w:styleId="EndnoteText">
    <w:name w:val="endnote text"/>
    <w:basedOn w:val="Normal"/>
    <w:link w:val="EndnoteTextChar"/>
    <w:uiPriority w:val="99"/>
    <w:semiHidden/>
    <w:unhideWhenUsed/>
    <w:rsid w:val="00582D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2D78"/>
    <w:rPr>
      <w:sz w:val="20"/>
      <w:szCs w:val="20"/>
    </w:rPr>
  </w:style>
  <w:style w:type="character" w:styleId="EndnoteReference">
    <w:name w:val="endnote reference"/>
    <w:basedOn w:val="DefaultParagraphFont"/>
    <w:uiPriority w:val="99"/>
    <w:semiHidden/>
    <w:unhideWhenUsed/>
    <w:rsid w:val="00582D78"/>
    <w:rPr>
      <w:vertAlign w:val="superscript"/>
    </w:rPr>
  </w:style>
  <w:style w:type="paragraph" w:styleId="NormalWeb">
    <w:name w:val="Normal (Web)"/>
    <w:basedOn w:val="Normal"/>
    <w:uiPriority w:val="99"/>
    <w:unhideWhenUsed/>
    <w:rsid w:val="00463A5E"/>
    <w:pPr>
      <w:spacing w:before="100" w:beforeAutospacing="1" w:after="100" w:afterAutospacing="1" w:line="240" w:lineRule="auto"/>
    </w:pPr>
    <w:rPr>
      <w:rFonts w:ascii="Calibri" w:hAnsi="Calibri" w:cs="Calibri"/>
      <w:lang w:eastAsia="en-GB"/>
    </w:rPr>
  </w:style>
  <w:style w:type="paragraph" w:customStyle="1" w:styleId="TableText">
    <w:name w:val="TableText"/>
    <w:basedOn w:val="Normal"/>
    <w:uiPriority w:val="16"/>
    <w:qFormat/>
    <w:rsid w:val="007A39A5"/>
    <w:pPr>
      <w:spacing w:after="0" w:line="264" w:lineRule="auto"/>
    </w:pPr>
    <w:rPr>
      <w:rFonts w:ascii="Arial" w:hAnsi="Arial"/>
      <w:sz w:val="20"/>
    </w:rPr>
  </w:style>
  <w:style w:type="character" w:customStyle="1" w:styleId="ReportTemplate">
    <w:name w:val="Report Template"/>
    <w:uiPriority w:val="1"/>
    <w:qFormat/>
    <w:rsid w:val="00BD0C91"/>
  </w:style>
  <w:style w:type="character" w:styleId="Emphasis">
    <w:name w:val="Emphasis"/>
    <w:basedOn w:val="DefaultParagraphFont"/>
    <w:uiPriority w:val="20"/>
    <w:qFormat/>
    <w:rsid w:val="00443808"/>
    <w:rPr>
      <w:i/>
      <w:iCs/>
    </w:rPr>
  </w:style>
  <w:style w:type="character" w:customStyle="1" w:styleId="markedcontent">
    <w:name w:val="markedcontent"/>
    <w:basedOn w:val="DefaultParagraphFont"/>
    <w:rsid w:val="000B47C0"/>
  </w:style>
  <w:style w:type="paragraph" w:customStyle="1" w:styleId="paragraph">
    <w:name w:val="paragraph"/>
    <w:basedOn w:val="Normal"/>
    <w:rsid w:val="00353E48"/>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Style1">
    <w:name w:val="Style1"/>
    <w:uiPriority w:val="99"/>
    <w:rsid w:val="00405ED0"/>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7259">
      <w:bodyDiv w:val="1"/>
      <w:marLeft w:val="0"/>
      <w:marRight w:val="0"/>
      <w:marTop w:val="0"/>
      <w:marBottom w:val="0"/>
      <w:divBdr>
        <w:top w:val="none" w:sz="0" w:space="0" w:color="auto"/>
        <w:left w:val="none" w:sz="0" w:space="0" w:color="auto"/>
        <w:bottom w:val="none" w:sz="0" w:space="0" w:color="auto"/>
        <w:right w:val="none" w:sz="0" w:space="0" w:color="auto"/>
      </w:divBdr>
    </w:div>
    <w:div w:id="339047489">
      <w:bodyDiv w:val="1"/>
      <w:marLeft w:val="0"/>
      <w:marRight w:val="0"/>
      <w:marTop w:val="0"/>
      <w:marBottom w:val="0"/>
      <w:divBdr>
        <w:top w:val="none" w:sz="0" w:space="0" w:color="auto"/>
        <w:left w:val="none" w:sz="0" w:space="0" w:color="auto"/>
        <w:bottom w:val="none" w:sz="0" w:space="0" w:color="auto"/>
        <w:right w:val="none" w:sz="0" w:space="0" w:color="auto"/>
      </w:divBdr>
    </w:div>
    <w:div w:id="473375552">
      <w:bodyDiv w:val="1"/>
      <w:marLeft w:val="0"/>
      <w:marRight w:val="0"/>
      <w:marTop w:val="0"/>
      <w:marBottom w:val="0"/>
      <w:divBdr>
        <w:top w:val="none" w:sz="0" w:space="0" w:color="auto"/>
        <w:left w:val="none" w:sz="0" w:space="0" w:color="auto"/>
        <w:bottom w:val="none" w:sz="0" w:space="0" w:color="auto"/>
        <w:right w:val="none" w:sz="0" w:space="0" w:color="auto"/>
      </w:divBdr>
    </w:div>
    <w:div w:id="816267346">
      <w:bodyDiv w:val="1"/>
      <w:marLeft w:val="0"/>
      <w:marRight w:val="0"/>
      <w:marTop w:val="0"/>
      <w:marBottom w:val="0"/>
      <w:divBdr>
        <w:top w:val="none" w:sz="0" w:space="0" w:color="auto"/>
        <w:left w:val="none" w:sz="0" w:space="0" w:color="auto"/>
        <w:bottom w:val="none" w:sz="0" w:space="0" w:color="auto"/>
        <w:right w:val="none" w:sz="0" w:space="0" w:color="auto"/>
      </w:divBdr>
    </w:div>
    <w:div w:id="831069822">
      <w:bodyDiv w:val="1"/>
      <w:marLeft w:val="0"/>
      <w:marRight w:val="0"/>
      <w:marTop w:val="0"/>
      <w:marBottom w:val="0"/>
      <w:divBdr>
        <w:top w:val="none" w:sz="0" w:space="0" w:color="auto"/>
        <w:left w:val="none" w:sz="0" w:space="0" w:color="auto"/>
        <w:bottom w:val="none" w:sz="0" w:space="0" w:color="auto"/>
        <w:right w:val="none" w:sz="0" w:space="0" w:color="auto"/>
      </w:divBdr>
    </w:div>
    <w:div w:id="849417309">
      <w:bodyDiv w:val="1"/>
      <w:marLeft w:val="0"/>
      <w:marRight w:val="0"/>
      <w:marTop w:val="0"/>
      <w:marBottom w:val="0"/>
      <w:divBdr>
        <w:top w:val="none" w:sz="0" w:space="0" w:color="auto"/>
        <w:left w:val="none" w:sz="0" w:space="0" w:color="auto"/>
        <w:bottom w:val="none" w:sz="0" w:space="0" w:color="auto"/>
        <w:right w:val="none" w:sz="0" w:space="0" w:color="auto"/>
      </w:divBdr>
      <w:divsChild>
        <w:div w:id="610551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446364">
              <w:marLeft w:val="0"/>
              <w:marRight w:val="0"/>
              <w:marTop w:val="0"/>
              <w:marBottom w:val="0"/>
              <w:divBdr>
                <w:top w:val="none" w:sz="0" w:space="0" w:color="auto"/>
                <w:left w:val="none" w:sz="0" w:space="0" w:color="auto"/>
                <w:bottom w:val="none" w:sz="0" w:space="0" w:color="auto"/>
                <w:right w:val="none" w:sz="0" w:space="0" w:color="auto"/>
              </w:divBdr>
              <w:divsChild>
                <w:div w:id="9192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7790">
      <w:bodyDiv w:val="1"/>
      <w:marLeft w:val="0"/>
      <w:marRight w:val="0"/>
      <w:marTop w:val="0"/>
      <w:marBottom w:val="0"/>
      <w:divBdr>
        <w:top w:val="none" w:sz="0" w:space="0" w:color="auto"/>
        <w:left w:val="none" w:sz="0" w:space="0" w:color="auto"/>
        <w:bottom w:val="none" w:sz="0" w:space="0" w:color="auto"/>
        <w:right w:val="none" w:sz="0" w:space="0" w:color="auto"/>
      </w:divBdr>
    </w:div>
    <w:div w:id="1135414685">
      <w:bodyDiv w:val="1"/>
      <w:marLeft w:val="0"/>
      <w:marRight w:val="0"/>
      <w:marTop w:val="0"/>
      <w:marBottom w:val="0"/>
      <w:divBdr>
        <w:top w:val="none" w:sz="0" w:space="0" w:color="auto"/>
        <w:left w:val="none" w:sz="0" w:space="0" w:color="auto"/>
        <w:bottom w:val="none" w:sz="0" w:space="0" w:color="auto"/>
        <w:right w:val="none" w:sz="0" w:space="0" w:color="auto"/>
      </w:divBdr>
    </w:div>
    <w:div w:id="1139032940">
      <w:bodyDiv w:val="1"/>
      <w:marLeft w:val="0"/>
      <w:marRight w:val="0"/>
      <w:marTop w:val="0"/>
      <w:marBottom w:val="0"/>
      <w:divBdr>
        <w:top w:val="none" w:sz="0" w:space="0" w:color="auto"/>
        <w:left w:val="none" w:sz="0" w:space="0" w:color="auto"/>
        <w:bottom w:val="none" w:sz="0" w:space="0" w:color="auto"/>
        <w:right w:val="none" w:sz="0" w:space="0" w:color="auto"/>
      </w:divBdr>
    </w:div>
    <w:div w:id="1207065246">
      <w:bodyDiv w:val="1"/>
      <w:marLeft w:val="0"/>
      <w:marRight w:val="0"/>
      <w:marTop w:val="0"/>
      <w:marBottom w:val="0"/>
      <w:divBdr>
        <w:top w:val="none" w:sz="0" w:space="0" w:color="auto"/>
        <w:left w:val="none" w:sz="0" w:space="0" w:color="auto"/>
        <w:bottom w:val="none" w:sz="0" w:space="0" w:color="auto"/>
        <w:right w:val="none" w:sz="0" w:space="0" w:color="auto"/>
      </w:divBdr>
    </w:div>
    <w:div w:id="1371106095">
      <w:bodyDiv w:val="1"/>
      <w:marLeft w:val="0"/>
      <w:marRight w:val="0"/>
      <w:marTop w:val="0"/>
      <w:marBottom w:val="0"/>
      <w:divBdr>
        <w:top w:val="none" w:sz="0" w:space="0" w:color="auto"/>
        <w:left w:val="none" w:sz="0" w:space="0" w:color="auto"/>
        <w:bottom w:val="none" w:sz="0" w:space="0" w:color="auto"/>
        <w:right w:val="none" w:sz="0" w:space="0" w:color="auto"/>
      </w:divBdr>
    </w:div>
    <w:div w:id="1376467877">
      <w:bodyDiv w:val="1"/>
      <w:marLeft w:val="0"/>
      <w:marRight w:val="0"/>
      <w:marTop w:val="0"/>
      <w:marBottom w:val="0"/>
      <w:divBdr>
        <w:top w:val="none" w:sz="0" w:space="0" w:color="auto"/>
        <w:left w:val="none" w:sz="0" w:space="0" w:color="auto"/>
        <w:bottom w:val="none" w:sz="0" w:space="0" w:color="auto"/>
        <w:right w:val="none" w:sz="0" w:space="0" w:color="auto"/>
      </w:divBdr>
    </w:div>
    <w:div w:id="1381442552">
      <w:bodyDiv w:val="1"/>
      <w:marLeft w:val="0"/>
      <w:marRight w:val="0"/>
      <w:marTop w:val="0"/>
      <w:marBottom w:val="0"/>
      <w:divBdr>
        <w:top w:val="none" w:sz="0" w:space="0" w:color="auto"/>
        <w:left w:val="none" w:sz="0" w:space="0" w:color="auto"/>
        <w:bottom w:val="none" w:sz="0" w:space="0" w:color="auto"/>
        <w:right w:val="none" w:sz="0" w:space="0" w:color="auto"/>
      </w:divBdr>
    </w:div>
    <w:div w:id="1409186766">
      <w:bodyDiv w:val="1"/>
      <w:marLeft w:val="0"/>
      <w:marRight w:val="0"/>
      <w:marTop w:val="0"/>
      <w:marBottom w:val="0"/>
      <w:divBdr>
        <w:top w:val="none" w:sz="0" w:space="0" w:color="auto"/>
        <w:left w:val="none" w:sz="0" w:space="0" w:color="auto"/>
        <w:bottom w:val="none" w:sz="0" w:space="0" w:color="auto"/>
        <w:right w:val="none" w:sz="0" w:space="0" w:color="auto"/>
      </w:divBdr>
    </w:div>
    <w:div w:id="1529023205">
      <w:bodyDiv w:val="1"/>
      <w:marLeft w:val="0"/>
      <w:marRight w:val="0"/>
      <w:marTop w:val="0"/>
      <w:marBottom w:val="0"/>
      <w:divBdr>
        <w:top w:val="none" w:sz="0" w:space="0" w:color="auto"/>
        <w:left w:val="none" w:sz="0" w:space="0" w:color="auto"/>
        <w:bottom w:val="none" w:sz="0" w:space="0" w:color="auto"/>
        <w:right w:val="none" w:sz="0" w:space="0" w:color="auto"/>
      </w:divBdr>
      <w:divsChild>
        <w:div w:id="603727218">
          <w:marLeft w:val="0"/>
          <w:marRight w:val="0"/>
          <w:marTop w:val="0"/>
          <w:marBottom w:val="0"/>
          <w:divBdr>
            <w:top w:val="none" w:sz="0" w:space="0" w:color="auto"/>
            <w:left w:val="none" w:sz="0" w:space="0" w:color="auto"/>
            <w:bottom w:val="none" w:sz="0" w:space="0" w:color="auto"/>
            <w:right w:val="none" w:sz="0" w:space="0" w:color="auto"/>
          </w:divBdr>
        </w:div>
        <w:div w:id="896743944">
          <w:marLeft w:val="0"/>
          <w:marRight w:val="0"/>
          <w:marTop w:val="0"/>
          <w:marBottom w:val="0"/>
          <w:divBdr>
            <w:top w:val="none" w:sz="0" w:space="0" w:color="auto"/>
            <w:left w:val="none" w:sz="0" w:space="0" w:color="auto"/>
            <w:bottom w:val="none" w:sz="0" w:space="0" w:color="auto"/>
            <w:right w:val="none" w:sz="0" w:space="0" w:color="auto"/>
          </w:divBdr>
        </w:div>
        <w:div w:id="1380858169">
          <w:marLeft w:val="0"/>
          <w:marRight w:val="0"/>
          <w:marTop w:val="0"/>
          <w:marBottom w:val="0"/>
          <w:divBdr>
            <w:top w:val="none" w:sz="0" w:space="0" w:color="auto"/>
            <w:left w:val="none" w:sz="0" w:space="0" w:color="auto"/>
            <w:bottom w:val="none" w:sz="0" w:space="0" w:color="auto"/>
            <w:right w:val="none" w:sz="0" w:space="0" w:color="auto"/>
          </w:divBdr>
        </w:div>
        <w:div w:id="1712336497">
          <w:marLeft w:val="0"/>
          <w:marRight w:val="0"/>
          <w:marTop w:val="0"/>
          <w:marBottom w:val="0"/>
          <w:divBdr>
            <w:top w:val="none" w:sz="0" w:space="0" w:color="auto"/>
            <w:left w:val="none" w:sz="0" w:space="0" w:color="auto"/>
            <w:bottom w:val="none" w:sz="0" w:space="0" w:color="auto"/>
            <w:right w:val="none" w:sz="0" w:space="0" w:color="auto"/>
          </w:divBdr>
        </w:div>
        <w:div w:id="1873884415">
          <w:marLeft w:val="0"/>
          <w:marRight w:val="0"/>
          <w:marTop w:val="0"/>
          <w:marBottom w:val="0"/>
          <w:divBdr>
            <w:top w:val="none" w:sz="0" w:space="0" w:color="auto"/>
            <w:left w:val="none" w:sz="0" w:space="0" w:color="auto"/>
            <w:bottom w:val="none" w:sz="0" w:space="0" w:color="auto"/>
            <w:right w:val="none" w:sz="0" w:space="0" w:color="auto"/>
          </w:divBdr>
        </w:div>
      </w:divsChild>
    </w:div>
    <w:div w:id="1572883888">
      <w:bodyDiv w:val="1"/>
      <w:marLeft w:val="0"/>
      <w:marRight w:val="0"/>
      <w:marTop w:val="0"/>
      <w:marBottom w:val="0"/>
      <w:divBdr>
        <w:top w:val="none" w:sz="0" w:space="0" w:color="auto"/>
        <w:left w:val="none" w:sz="0" w:space="0" w:color="auto"/>
        <w:bottom w:val="none" w:sz="0" w:space="0" w:color="auto"/>
        <w:right w:val="none" w:sz="0" w:space="0" w:color="auto"/>
      </w:divBdr>
    </w:div>
    <w:div w:id="1574465539">
      <w:bodyDiv w:val="1"/>
      <w:marLeft w:val="0"/>
      <w:marRight w:val="0"/>
      <w:marTop w:val="0"/>
      <w:marBottom w:val="0"/>
      <w:divBdr>
        <w:top w:val="none" w:sz="0" w:space="0" w:color="auto"/>
        <w:left w:val="none" w:sz="0" w:space="0" w:color="auto"/>
        <w:bottom w:val="none" w:sz="0" w:space="0" w:color="auto"/>
        <w:right w:val="none" w:sz="0" w:space="0" w:color="auto"/>
      </w:divBdr>
    </w:div>
    <w:div w:id="1836873866">
      <w:bodyDiv w:val="1"/>
      <w:marLeft w:val="0"/>
      <w:marRight w:val="0"/>
      <w:marTop w:val="0"/>
      <w:marBottom w:val="0"/>
      <w:divBdr>
        <w:top w:val="none" w:sz="0" w:space="0" w:color="auto"/>
        <w:left w:val="none" w:sz="0" w:space="0" w:color="auto"/>
        <w:bottom w:val="none" w:sz="0" w:space="0" w:color="auto"/>
        <w:right w:val="none" w:sz="0" w:space="0" w:color="auto"/>
      </w:divBdr>
    </w:div>
    <w:div w:id="1940217631">
      <w:bodyDiv w:val="1"/>
      <w:marLeft w:val="0"/>
      <w:marRight w:val="0"/>
      <w:marTop w:val="0"/>
      <w:marBottom w:val="0"/>
      <w:divBdr>
        <w:top w:val="none" w:sz="0" w:space="0" w:color="auto"/>
        <w:left w:val="none" w:sz="0" w:space="0" w:color="auto"/>
        <w:bottom w:val="none" w:sz="0" w:space="0" w:color="auto"/>
        <w:right w:val="none" w:sz="0" w:space="0" w:color="auto"/>
      </w:divBdr>
    </w:div>
    <w:div w:id="1964648210">
      <w:bodyDiv w:val="1"/>
      <w:marLeft w:val="0"/>
      <w:marRight w:val="0"/>
      <w:marTop w:val="0"/>
      <w:marBottom w:val="0"/>
      <w:divBdr>
        <w:top w:val="none" w:sz="0" w:space="0" w:color="auto"/>
        <w:left w:val="none" w:sz="0" w:space="0" w:color="auto"/>
        <w:bottom w:val="none" w:sz="0" w:space="0" w:color="auto"/>
        <w:right w:val="none" w:sz="0" w:space="0" w:color="auto"/>
      </w:divBdr>
    </w:div>
    <w:div w:id="2028941355">
      <w:bodyDiv w:val="1"/>
      <w:marLeft w:val="0"/>
      <w:marRight w:val="0"/>
      <w:marTop w:val="0"/>
      <w:marBottom w:val="0"/>
      <w:divBdr>
        <w:top w:val="none" w:sz="0" w:space="0" w:color="auto"/>
        <w:left w:val="none" w:sz="0" w:space="0" w:color="auto"/>
        <w:bottom w:val="none" w:sz="0" w:space="0" w:color="auto"/>
        <w:right w:val="none" w:sz="0" w:space="0" w:color="auto"/>
      </w:divBdr>
    </w:div>
    <w:div w:id="20601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eu.mimecast.com/s/wkCWC580KIMR8rjI62kvx" TargetMode="External"/><Relationship Id="rId18" Type="http://schemas.openxmlformats.org/officeDocument/2006/relationships/hyperlink" Target="https://www.local.gov.uk/pass-the-planet" TargetMode="External"/><Relationship Id="rId26" Type="http://schemas.openxmlformats.org/officeDocument/2006/relationships/hyperlink" Target="https://www.local.gov.uk/local-green-jobs-accelerating-sustainable-economic-recovery" TargetMode="External"/><Relationship Id="rId3" Type="http://schemas.openxmlformats.org/officeDocument/2006/relationships/customXml" Target="../customXml/item3.xml"/><Relationship Id="rId21" Type="http://schemas.openxmlformats.org/officeDocument/2006/relationships/hyperlink" Target="https://local.gov.uk/our-support/climate-change" TargetMode="External"/><Relationship Id="rId7" Type="http://schemas.openxmlformats.org/officeDocument/2006/relationships/settings" Target="settings.xml"/><Relationship Id="rId12" Type="http://schemas.openxmlformats.org/officeDocument/2006/relationships/hyperlink" Target="https://www.local.gov.uk/net-zero-our-offer" TargetMode="External"/><Relationship Id="rId17" Type="http://schemas.openxmlformats.org/officeDocument/2006/relationships/hyperlink" Target="https://committees.parliament.uk/publications/4921/documents/49419/default/" TargetMode="External"/><Relationship Id="rId25" Type="http://schemas.openxmlformats.org/officeDocument/2006/relationships/hyperlink" Target="https://www.local.gov.uk/work-local-making-our-vision-reality" TargetMode="External"/><Relationship Id="rId2" Type="http://schemas.openxmlformats.org/officeDocument/2006/relationships/customXml" Target="../customXml/item2.xml"/><Relationship Id="rId16" Type="http://schemas.openxmlformats.org/officeDocument/2006/relationships/hyperlink" Target="https://www.local.gov.uk/our-support/research-and-data/research-publications/residents-satisfaction-surveys" TargetMode="External"/><Relationship Id="rId20" Type="http://schemas.openxmlformats.org/officeDocument/2006/relationships/hyperlink" Target="https://www.local.gov.uk/net-zero"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kcop26.org/the-conference/presidency-programme/" TargetMode="External"/><Relationship Id="rId24" Type="http://schemas.openxmlformats.org/officeDocument/2006/relationships/hyperlink" Target="https://www.local.gov.uk/our-support/research-and-data/research-publications/residents-satisfaction-survey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y.com/en_uk/government-public-sector/how-local-authorities-across-england-spent-their-money-last-year" TargetMode="External"/><Relationship Id="rId23" Type="http://schemas.openxmlformats.org/officeDocument/2006/relationships/hyperlink" Target="https://www.theccc.org.uk/publication/local-authorities-and-the-sixth-carbon-budget/" TargetMode="External"/><Relationship Id="rId28" Type="http://schemas.openxmlformats.org/officeDocument/2006/relationships/hyperlink" Target="https://www.local.gov.uk/climate-related-incidents-affecting-councils" TargetMode="External"/><Relationship Id="rId10" Type="http://schemas.openxmlformats.org/officeDocument/2006/relationships/endnotes" Target="endnotes.xml"/><Relationship Id="rId19" Type="http://schemas.openxmlformats.org/officeDocument/2006/relationships/hyperlink" Target="https://www.local.gov.uk/about/news/climate-emergency-lga-poll-shows-more-nine-10-residents-support-increased-biodiversity"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ccc.org.uk/publication/local-authorities-and-the-sixth-carbon-budget/" TargetMode="External"/><Relationship Id="rId22" Type="http://schemas.openxmlformats.org/officeDocument/2006/relationships/header" Target="header1.xml"/><Relationship Id="rId27" Type="http://schemas.openxmlformats.org/officeDocument/2006/relationships/hyperlink" Target="https://www.ecuity.com/wp-content/uploads/2020/06/Local-green-jobs-accelerating-a-sustainable-economic-recovery_final.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8160A503234A83B65C169B6DFB1422"/>
        <w:category>
          <w:name w:val="General"/>
          <w:gallery w:val="placeholder"/>
        </w:category>
        <w:types>
          <w:type w:val="bbPlcHdr"/>
        </w:types>
        <w:behaviors>
          <w:behavior w:val="content"/>
        </w:behaviors>
        <w:guid w:val="{C50CF1B0-4581-40E5-A736-10CB16DF6167}"/>
      </w:docPartPr>
      <w:docPartBody>
        <w:p w:rsidR="009A46E7" w:rsidRDefault="001C4984" w:rsidP="001C4984">
          <w:pPr>
            <w:pStyle w:val="458160A503234A83B65C169B6DFB1422"/>
          </w:pPr>
          <w:r w:rsidRPr="00FB1144">
            <w:rPr>
              <w:rStyle w:val="PlaceholderText"/>
            </w:rPr>
            <w:t>Click here to enter text.</w:t>
          </w:r>
        </w:p>
      </w:docPartBody>
    </w:docPart>
    <w:docPart>
      <w:docPartPr>
        <w:name w:val="C7DCE6E5999B4C4F92A153F7876FAA06"/>
        <w:category>
          <w:name w:val="General"/>
          <w:gallery w:val="placeholder"/>
        </w:category>
        <w:types>
          <w:type w:val="bbPlcHdr"/>
        </w:types>
        <w:behaviors>
          <w:behavior w:val="content"/>
        </w:behaviors>
        <w:guid w:val="{4C3A1043-96B3-439F-8634-3056EB36CEB3}"/>
      </w:docPartPr>
      <w:docPartBody>
        <w:p w:rsidR="009A46E7" w:rsidRDefault="001C4984" w:rsidP="001C4984">
          <w:pPr>
            <w:pStyle w:val="C7DCE6E5999B4C4F92A153F7876FAA06"/>
          </w:pPr>
          <w:r w:rsidRPr="00FB1144">
            <w:rPr>
              <w:rStyle w:val="PlaceholderText"/>
            </w:rPr>
            <w:t>Click here to enter text.</w:t>
          </w:r>
        </w:p>
      </w:docPartBody>
    </w:docPart>
    <w:docPart>
      <w:docPartPr>
        <w:name w:val="ADF2380BBEA34DD887DDA46EEF78DC09"/>
        <w:category>
          <w:name w:val="General"/>
          <w:gallery w:val="placeholder"/>
        </w:category>
        <w:types>
          <w:type w:val="bbPlcHdr"/>
        </w:types>
        <w:behaviors>
          <w:behavior w:val="content"/>
        </w:behaviors>
        <w:guid w:val="{20698FBD-0A8B-412F-B3BC-D0879BDCE953}"/>
      </w:docPartPr>
      <w:docPartBody>
        <w:p w:rsidR="009A46E7" w:rsidRDefault="001C4984" w:rsidP="001C4984">
          <w:pPr>
            <w:pStyle w:val="ADF2380BBEA34DD887DDA46EEF78DC09"/>
          </w:pPr>
          <w:r w:rsidRPr="00FB1144">
            <w:rPr>
              <w:rStyle w:val="PlaceholderText"/>
            </w:rPr>
            <w:t>Click here to enter text.</w:t>
          </w:r>
        </w:p>
      </w:docPartBody>
    </w:docPart>
    <w:docPart>
      <w:docPartPr>
        <w:name w:val="C75019EE0F8842C69BC3873A37D08347"/>
        <w:category>
          <w:name w:val="General"/>
          <w:gallery w:val="placeholder"/>
        </w:category>
        <w:types>
          <w:type w:val="bbPlcHdr"/>
        </w:types>
        <w:behaviors>
          <w:behavior w:val="content"/>
        </w:behaviors>
        <w:guid w:val="{A712D58A-0263-42FE-80AC-4A0DD508780A}"/>
      </w:docPartPr>
      <w:docPartBody>
        <w:p w:rsidR="009A46E7" w:rsidRDefault="001C4984" w:rsidP="001C4984">
          <w:pPr>
            <w:pStyle w:val="C75019EE0F8842C69BC3873A37D08347"/>
          </w:pPr>
          <w:r w:rsidRPr="00FB1144">
            <w:rPr>
              <w:rStyle w:val="PlaceholderText"/>
            </w:rPr>
            <w:t>Click here to enter text.</w:t>
          </w:r>
        </w:p>
      </w:docPartBody>
    </w:docPart>
    <w:docPart>
      <w:docPartPr>
        <w:name w:val="B0331AE4AFAD40D6BD666792B6BF7E05"/>
        <w:category>
          <w:name w:val="General"/>
          <w:gallery w:val="placeholder"/>
        </w:category>
        <w:types>
          <w:type w:val="bbPlcHdr"/>
        </w:types>
        <w:behaviors>
          <w:behavior w:val="content"/>
        </w:behaviors>
        <w:guid w:val="{C157D0E4-D270-4DB6-AC72-8E0BC43767C1}"/>
      </w:docPartPr>
      <w:docPartBody>
        <w:p w:rsidR="009A46E7" w:rsidRDefault="001C4984" w:rsidP="001C4984">
          <w:pPr>
            <w:pStyle w:val="B0331AE4AFAD40D6BD666792B6BF7E05"/>
          </w:pPr>
          <w:r w:rsidRPr="00002B3A">
            <w:rPr>
              <w:rStyle w:val="PlaceholderText"/>
            </w:rPr>
            <w:t>Choose an item.</w:t>
          </w:r>
        </w:p>
      </w:docPartBody>
    </w:docPart>
    <w:docPart>
      <w:docPartPr>
        <w:name w:val="FB15F39CF9664948B43FC981A3CCE6DC"/>
        <w:category>
          <w:name w:val="General"/>
          <w:gallery w:val="placeholder"/>
        </w:category>
        <w:types>
          <w:type w:val="bbPlcHdr"/>
        </w:types>
        <w:behaviors>
          <w:behavior w:val="content"/>
        </w:behaviors>
        <w:guid w:val="{25FAB4BD-8C08-4490-B168-270EB12DC0CE}"/>
      </w:docPartPr>
      <w:docPartBody>
        <w:p w:rsidR="00B626F2" w:rsidRDefault="00244E88" w:rsidP="00244E88">
          <w:pPr>
            <w:pStyle w:val="FB15F39CF9664948B43FC981A3CCE6DC"/>
          </w:pPr>
          <w:r w:rsidRPr="00FB1144">
            <w:rPr>
              <w:rStyle w:val="PlaceholderText"/>
            </w:rPr>
            <w:t>Click here to enter text.</w:t>
          </w:r>
        </w:p>
      </w:docPartBody>
    </w:docPart>
    <w:docPart>
      <w:docPartPr>
        <w:name w:val="0BD237148442411782EC2F9BE092041E"/>
        <w:category>
          <w:name w:val="General"/>
          <w:gallery w:val="placeholder"/>
        </w:category>
        <w:types>
          <w:type w:val="bbPlcHdr"/>
        </w:types>
        <w:behaviors>
          <w:behavior w:val="content"/>
        </w:behaviors>
        <w:guid w:val="{1B2C241B-27C3-4511-9DE2-4964B2316937}"/>
      </w:docPartPr>
      <w:docPartBody>
        <w:p w:rsidR="00B626F2" w:rsidRDefault="00244E88" w:rsidP="00244E88">
          <w:pPr>
            <w:pStyle w:val="0BD237148442411782EC2F9BE092041E"/>
          </w:pPr>
          <w:r w:rsidRPr="00FB1144">
            <w:rPr>
              <w:rStyle w:val="PlaceholderText"/>
            </w:rPr>
            <w:t>Click here to enter text.</w:t>
          </w:r>
        </w:p>
      </w:docPartBody>
    </w:docPart>
    <w:docPart>
      <w:docPartPr>
        <w:name w:val="6EE147328E6842368DD6716924EEB885"/>
        <w:category>
          <w:name w:val="General"/>
          <w:gallery w:val="placeholder"/>
        </w:category>
        <w:types>
          <w:type w:val="bbPlcHdr"/>
        </w:types>
        <w:behaviors>
          <w:behavior w:val="content"/>
        </w:behaviors>
        <w:guid w:val="{F50EA86A-EA49-4AD4-9031-6C4E341A8306}"/>
      </w:docPartPr>
      <w:docPartBody>
        <w:p w:rsidR="00B626F2" w:rsidRDefault="00244E88" w:rsidP="00244E88">
          <w:pPr>
            <w:pStyle w:val="6EE147328E6842368DD6716924EEB885"/>
          </w:pPr>
          <w:r w:rsidRPr="00FB1144">
            <w:rPr>
              <w:rStyle w:val="PlaceholderText"/>
            </w:rPr>
            <w:t>Click here to enter text.</w:t>
          </w:r>
        </w:p>
      </w:docPartBody>
    </w:docPart>
    <w:docPart>
      <w:docPartPr>
        <w:name w:val="F491B459C8AE4A06AA2C468629D121A9"/>
        <w:category>
          <w:name w:val="General"/>
          <w:gallery w:val="placeholder"/>
        </w:category>
        <w:types>
          <w:type w:val="bbPlcHdr"/>
        </w:types>
        <w:behaviors>
          <w:behavior w:val="content"/>
        </w:behaviors>
        <w:guid w:val="{573EE67E-3767-4724-AE85-82E2280FD356}"/>
      </w:docPartPr>
      <w:docPartBody>
        <w:p w:rsidR="00B626F2" w:rsidRDefault="00244E88" w:rsidP="00244E88">
          <w:pPr>
            <w:pStyle w:val="F491B459C8AE4A06AA2C468629D121A9"/>
          </w:pPr>
          <w:r w:rsidRPr="00FB1144">
            <w:rPr>
              <w:rStyle w:val="PlaceholderText"/>
            </w:rPr>
            <w:t>Click here to enter text.</w:t>
          </w:r>
        </w:p>
      </w:docPartBody>
    </w:docPart>
    <w:docPart>
      <w:docPartPr>
        <w:name w:val="E89ED8F9A5594F608ADFEF45DD09363E"/>
        <w:category>
          <w:name w:val="General"/>
          <w:gallery w:val="placeholder"/>
        </w:category>
        <w:types>
          <w:type w:val="bbPlcHdr"/>
        </w:types>
        <w:behaviors>
          <w:behavior w:val="content"/>
        </w:behaviors>
        <w:guid w:val="{BC596492-AAE6-479C-94F2-9644614E2337}"/>
      </w:docPartPr>
      <w:docPartBody>
        <w:p w:rsidR="00B626F2" w:rsidRDefault="00244E88" w:rsidP="00244E88">
          <w:pPr>
            <w:pStyle w:val="E89ED8F9A5594F608ADFEF45DD09363E"/>
          </w:pPr>
          <w:r w:rsidRPr="00FB1144">
            <w:rPr>
              <w:rStyle w:val="PlaceholderText"/>
            </w:rPr>
            <w:t>Click here to enter text.</w:t>
          </w:r>
        </w:p>
      </w:docPartBody>
    </w:docPart>
    <w:docPart>
      <w:docPartPr>
        <w:name w:val="0362DE29F6C04CFDB598F1D01C5F7960"/>
        <w:category>
          <w:name w:val="General"/>
          <w:gallery w:val="placeholder"/>
        </w:category>
        <w:types>
          <w:type w:val="bbPlcHdr"/>
        </w:types>
        <w:behaviors>
          <w:behavior w:val="content"/>
        </w:behaviors>
        <w:guid w:val="{F2015772-43F1-40BC-ABF8-826C0346046C}"/>
      </w:docPartPr>
      <w:docPartBody>
        <w:p w:rsidR="00B626F2" w:rsidRDefault="00244E88" w:rsidP="00244E88">
          <w:pPr>
            <w:pStyle w:val="0362DE29F6C04CFDB598F1D01C5F7960"/>
          </w:pPr>
          <w:r w:rsidRPr="00FB1144">
            <w:rPr>
              <w:rStyle w:val="PlaceholderText"/>
            </w:rPr>
            <w:t>Click here to enter text.</w:t>
          </w:r>
        </w:p>
      </w:docPartBody>
    </w:docPart>
    <w:docPart>
      <w:docPartPr>
        <w:name w:val="7814386E29184BC4BBB1F5BF23622A75"/>
        <w:category>
          <w:name w:val="General"/>
          <w:gallery w:val="placeholder"/>
        </w:category>
        <w:types>
          <w:type w:val="bbPlcHdr"/>
        </w:types>
        <w:behaviors>
          <w:behavior w:val="content"/>
        </w:behaviors>
        <w:guid w:val="{3295FD59-7B08-4C7D-A484-3C185707686C}"/>
      </w:docPartPr>
      <w:docPartBody>
        <w:p w:rsidR="00B626F2" w:rsidRDefault="00244E88" w:rsidP="00244E88">
          <w:pPr>
            <w:pStyle w:val="7814386E29184BC4BBB1F5BF23622A75"/>
          </w:pPr>
          <w:r w:rsidRPr="00FB1144">
            <w:rPr>
              <w:rStyle w:val="PlaceholderText"/>
            </w:rPr>
            <w:t>Click here to enter text.</w:t>
          </w:r>
        </w:p>
      </w:docPartBody>
    </w:docPart>
    <w:docPart>
      <w:docPartPr>
        <w:name w:val="DCB09B4E6251491383F6E31A6179F331"/>
        <w:category>
          <w:name w:val="General"/>
          <w:gallery w:val="placeholder"/>
        </w:category>
        <w:types>
          <w:type w:val="bbPlcHdr"/>
        </w:types>
        <w:behaviors>
          <w:behavior w:val="content"/>
        </w:behaviors>
        <w:guid w:val="{56805B4A-8CCB-4899-87F2-65728B02A68C}"/>
      </w:docPartPr>
      <w:docPartBody>
        <w:p w:rsidR="00EC082D" w:rsidRDefault="006A76DB" w:rsidP="006A76DB">
          <w:pPr>
            <w:pStyle w:val="DCB09B4E6251491383F6E31A6179F331"/>
          </w:pPr>
          <w:r w:rsidRPr="00FB1144">
            <w:rPr>
              <w:rStyle w:val="PlaceholderText"/>
            </w:rPr>
            <w:t>Click here to enter text.</w:t>
          </w:r>
        </w:p>
      </w:docPartBody>
    </w:docPart>
    <w:docPart>
      <w:docPartPr>
        <w:name w:val="BF40F5AFAB394B6B87FCC3D49BAC8247"/>
        <w:category>
          <w:name w:val="General"/>
          <w:gallery w:val="placeholder"/>
        </w:category>
        <w:types>
          <w:type w:val="bbPlcHdr"/>
        </w:types>
        <w:behaviors>
          <w:behavior w:val="content"/>
        </w:behaviors>
        <w:guid w:val="{A41DBA2B-7D12-4962-A267-277C6D61B1A3}"/>
      </w:docPartPr>
      <w:docPartBody>
        <w:p w:rsidR="00EC082D" w:rsidRDefault="006A76DB" w:rsidP="006A76DB">
          <w:pPr>
            <w:pStyle w:val="BF40F5AFAB394B6B87FCC3D49BAC8247"/>
          </w:pPr>
          <w:r w:rsidRPr="00FB1144">
            <w:rPr>
              <w:rStyle w:val="PlaceholderText"/>
            </w:rPr>
            <w:t>Click here to enter text.</w:t>
          </w:r>
        </w:p>
      </w:docPartBody>
    </w:docPart>
    <w:docPart>
      <w:docPartPr>
        <w:name w:val="699D847776C84FAAAEC44CFAA34A8C7B"/>
        <w:category>
          <w:name w:val="General"/>
          <w:gallery w:val="placeholder"/>
        </w:category>
        <w:types>
          <w:type w:val="bbPlcHdr"/>
        </w:types>
        <w:behaviors>
          <w:behavior w:val="content"/>
        </w:behaviors>
        <w:guid w:val="{84B38106-7DB7-43BB-B6F8-8CA855FB02D6}"/>
      </w:docPartPr>
      <w:docPartBody>
        <w:p w:rsidR="005B3164" w:rsidRDefault="00244E88">
          <w:pPr>
            <w:pStyle w:val="699D847776C84FAAAEC44CFAA34A8C7B"/>
          </w:pPr>
          <w:r w:rsidRPr="00FB1144">
            <w:rPr>
              <w:rStyle w:val="PlaceholderText"/>
            </w:rPr>
            <w:t>Click here to enter text.</w:t>
          </w:r>
        </w:p>
      </w:docPartBody>
    </w:docPart>
    <w:docPart>
      <w:docPartPr>
        <w:name w:val="9892E1DD1251452D840E814C6E3CD95A"/>
        <w:category>
          <w:name w:val="General"/>
          <w:gallery w:val="placeholder"/>
        </w:category>
        <w:types>
          <w:type w:val="bbPlcHdr"/>
        </w:types>
        <w:behaviors>
          <w:behavior w:val="content"/>
        </w:behaviors>
        <w:guid w:val="{C50CDD32-7F32-49F3-B196-5FEA300567AE}"/>
      </w:docPartPr>
      <w:docPartBody>
        <w:p w:rsidR="005B3164" w:rsidRDefault="00244E88">
          <w:pPr>
            <w:pStyle w:val="9892E1DD1251452D840E814C6E3CD95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84"/>
    <w:rsid w:val="00063D00"/>
    <w:rsid w:val="001C4984"/>
    <w:rsid w:val="001E4B48"/>
    <w:rsid w:val="0022257D"/>
    <w:rsid w:val="00234C81"/>
    <w:rsid w:val="00244E88"/>
    <w:rsid w:val="0025117B"/>
    <w:rsid w:val="002E70AA"/>
    <w:rsid w:val="00413F8E"/>
    <w:rsid w:val="0042733D"/>
    <w:rsid w:val="004D2F25"/>
    <w:rsid w:val="004F430C"/>
    <w:rsid w:val="00550293"/>
    <w:rsid w:val="00560FE4"/>
    <w:rsid w:val="005B3164"/>
    <w:rsid w:val="006718BA"/>
    <w:rsid w:val="006A76DB"/>
    <w:rsid w:val="0070211B"/>
    <w:rsid w:val="007B24BC"/>
    <w:rsid w:val="007C1C44"/>
    <w:rsid w:val="008100C3"/>
    <w:rsid w:val="00932629"/>
    <w:rsid w:val="00960B25"/>
    <w:rsid w:val="009A46E7"/>
    <w:rsid w:val="00B12E73"/>
    <w:rsid w:val="00B15504"/>
    <w:rsid w:val="00B626F2"/>
    <w:rsid w:val="00CB1B8A"/>
    <w:rsid w:val="00EC082D"/>
    <w:rsid w:val="00EE61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B09B4E6251491383F6E31A6179F331">
    <w:name w:val="DCB09B4E6251491383F6E31A6179F331"/>
    <w:rsid w:val="006A76DB"/>
  </w:style>
  <w:style w:type="character" w:styleId="PlaceholderText">
    <w:name w:val="Placeholder Text"/>
    <w:basedOn w:val="DefaultParagraphFont"/>
    <w:uiPriority w:val="99"/>
    <w:semiHidden/>
    <w:rsid w:val="0042733D"/>
    <w:rPr>
      <w:color w:val="808080"/>
    </w:rPr>
  </w:style>
  <w:style w:type="paragraph" w:customStyle="1" w:styleId="458160A503234A83B65C169B6DFB1422">
    <w:name w:val="458160A503234A83B65C169B6DFB1422"/>
    <w:rsid w:val="001C4984"/>
  </w:style>
  <w:style w:type="paragraph" w:customStyle="1" w:styleId="C7DCE6E5999B4C4F92A153F7876FAA06">
    <w:name w:val="C7DCE6E5999B4C4F92A153F7876FAA06"/>
    <w:rsid w:val="001C4984"/>
  </w:style>
  <w:style w:type="paragraph" w:customStyle="1" w:styleId="ADF2380BBEA34DD887DDA46EEF78DC09">
    <w:name w:val="ADF2380BBEA34DD887DDA46EEF78DC09"/>
    <w:rsid w:val="001C4984"/>
  </w:style>
  <w:style w:type="paragraph" w:customStyle="1" w:styleId="C75019EE0F8842C69BC3873A37D08347">
    <w:name w:val="C75019EE0F8842C69BC3873A37D08347"/>
    <w:rsid w:val="001C4984"/>
  </w:style>
  <w:style w:type="paragraph" w:customStyle="1" w:styleId="B0331AE4AFAD40D6BD666792B6BF7E05">
    <w:name w:val="B0331AE4AFAD40D6BD666792B6BF7E05"/>
    <w:rsid w:val="001C4984"/>
  </w:style>
  <w:style w:type="paragraph" w:customStyle="1" w:styleId="BF40F5AFAB394B6B87FCC3D49BAC8247">
    <w:name w:val="BF40F5AFAB394B6B87FCC3D49BAC8247"/>
    <w:rsid w:val="006A76DB"/>
  </w:style>
  <w:style w:type="paragraph" w:customStyle="1" w:styleId="FB15F39CF9664948B43FC981A3CCE6DC">
    <w:name w:val="FB15F39CF9664948B43FC981A3CCE6DC"/>
    <w:rsid w:val="00244E88"/>
  </w:style>
  <w:style w:type="paragraph" w:customStyle="1" w:styleId="0BD237148442411782EC2F9BE092041E">
    <w:name w:val="0BD237148442411782EC2F9BE092041E"/>
    <w:rsid w:val="00244E88"/>
  </w:style>
  <w:style w:type="paragraph" w:customStyle="1" w:styleId="6EE147328E6842368DD6716924EEB885">
    <w:name w:val="6EE147328E6842368DD6716924EEB885"/>
    <w:rsid w:val="00244E88"/>
  </w:style>
  <w:style w:type="paragraph" w:customStyle="1" w:styleId="F491B459C8AE4A06AA2C468629D121A9">
    <w:name w:val="F491B459C8AE4A06AA2C468629D121A9"/>
    <w:rsid w:val="00244E88"/>
  </w:style>
  <w:style w:type="paragraph" w:customStyle="1" w:styleId="E89ED8F9A5594F608ADFEF45DD09363E">
    <w:name w:val="E89ED8F9A5594F608ADFEF45DD09363E"/>
    <w:rsid w:val="00244E88"/>
  </w:style>
  <w:style w:type="paragraph" w:customStyle="1" w:styleId="0362DE29F6C04CFDB598F1D01C5F7960">
    <w:name w:val="0362DE29F6C04CFDB598F1D01C5F7960"/>
    <w:rsid w:val="00244E88"/>
  </w:style>
  <w:style w:type="paragraph" w:customStyle="1" w:styleId="7814386E29184BC4BBB1F5BF23622A75">
    <w:name w:val="7814386E29184BC4BBB1F5BF23622A75"/>
    <w:rsid w:val="00244E88"/>
  </w:style>
  <w:style w:type="paragraph" w:customStyle="1" w:styleId="699D847776C84FAAAEC44CFAA34A8C7B">
    <w:name w:val="699D847776C84FAAAEC44CFAA34A8C7B"/>
  </w:style>
  <w:style w:type="paragraph" w:customStyle="1" w:styleId="9892E1DD1251452D840E814C6E3CD95A">
    <w:name w:val="9892E1DD1251452D840E814C6E3CD9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0afd111-81ff-4eb0-a9e2-41d5e089355d">
      <UserInfo>
        <DisplayName>Eamon Lally</DisplayName>
        <AccountId>12</AccountId>
        <AccountType/>
      </UserInfo>
      <UserInfo>
        <DisplayName>Bethany Vella</DisplayName>
        <AccountId>20</AccountId>
        <AccountType/>
      </UserInfo>
      <UserInfo>
        <DisplayName>Hilary Tanner</DisplayName>
        <AccountId>14</AccountId>
        <AccountType/>
      </UserInfo>
      <UserInfo>
        <DisplayName>Emma West</DisplayName>
        <AccountId>631</AccountId>
        <AccountType/>
      </UserInfo>
      <UserInfo>
        <DisplayName>Grace Abel</DisplayName>
        <AccountId>47</AccountId>
        <AccountType/>
      </UserInfo>
      <UserInfo>
        <DisplayName>Andrew Richmond</DisplayName>
        <AccountId>564</AccountId>
        <AccountType/>
      </UserInfo>
      <UserInfo>
        <DisplayName>Nick Porter</DisplayName>
        <AccountId>349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319677D8B1CFE44B97208FEB057513B" ma:contentTypeVersion="13" ma:contentTypeDescription="Create a new document." ma:contentTypeScope="" ma:versionID="9b88be87ea952aa7beacb6e737e0aad0">
  <xsd:schema xmlns:xsd="http://www.w3.org/2001/XMLSchema" xmlns:xs="http://www.w3.org/2001/XMLSchema" xmlns:p="http://schemas.microsoft.com/office/2006/metadata/properties" xmlns:ns2="e2a073db-2b24-4b53-a937-32c120915829" xmlns:ns3="90afd111-81ff-4eb0-a9e2-41d5e089355d" targetNamespace="http://schemas.microsoft.com/office/2006/metadata/properties" ma:root="true" ma:fieldsID="5b2678be8c5fe5fa2753b8d22fc58927" ns2:_="" ns3:_="">
    <xsd:import namespace="e2a073db-2b24-4b53-a937-32c120915829"/>
    <xsd:import namespace="90afd111-81ff-4eb0-a9e2-41d5e08935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73db-2b24-4b53-a937-32c120915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afd111-81ff-4eb0-a9e2-41d5e08935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3796CE-64AB-46ED-9E0E-4CF63F2EF534}">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90afd111-81ff-4eb0-a9e2-41d5e089355d"/>
    <ds:schemaRef ds:uri="e2a073db-2b24-4b53-a937-32c120915829"/>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CE18D09-67A5-4ACD-A5B4-78171E3ADDD1}">
  <ds:schemaRefs>
    <ds:schemaRef ds:uri="http://schemas.microsoft.com/sharepoint/v3/contenttype/forms"/>
  </ds:schemaRefs>
</ds:datastoreItem>
</file>

<file path=customXml/itemProps3.xml><?xml version="1.0" encoding="utf-8"?>
<ds:datastoreItem xmlns:ds="http://schemas.openxmlformats.org/officeDocument/2006/customXml" ds:itemID="{2B56A86D-F035-4A64-8C6B-8EF9DDB70E91}">
  <ds:schemaRefs>
    <ds:schemaRef ds:uri="http://schemas.openxmlformats.org/officeDocument/2006/bibliography"/>
  </ds:schemaRefs>
</ds:datastoreItem>
</file>

<file path=customXml/itemProps4.xml><?xml version="1.0" encoding="utf-8"?>
<ds:datastoreItem xmlns:ds="http://schemas.openxmlformats.org/officeDocument/2006/customXml" ds:itemID="{4BDD7BF4-5D58-4787-B763-AFD060D5B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73db-2b24-4b53-a937-32c120915829"/>
    <ds:schemaRef ds:uri="90afd111-81ff-4eb0-a9e2-41d5e0893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5384</Words>
  <Characters>30691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36003</CharactersWithSpaces>
  <SharedDoc>false</SharedDoc>
  <HLinks>
    <vt:vector size="84" baseType="variant">
      <vt:variant>
        <vt:i4>4063320</vt:i4>
      </vt:variant>
      <vt:variant>
        <vt:i4>39</vt:i4>
      </vt:variant>
      <vt:variant>
        <vt:i4>0</vt:i4>
      </vt:variant>
      <vt:variant>
        <vt:i4>5</vt:i4>
      </vt:variant>
      <vt:variant>
        <vt:lpwstr>https://www.ecuity.com/wp-content/uploads/2020/06/Local-green-jobs-accelerating-a-sustainable-economic-recovery_final.pdf</vt:lpwstr>
      </vt:variant>
      <vt:variant>
        <vt:lpwstr/>
      </vt:variant>
      <vt:variant>
        <vt:i4>5963800</vt:i4>
      </vt:variant>
      <vt:variant>
        <vt:i4>36</vt:i4>
      </vt:variant>
      <vt:variant>
        <vt:i4>0</vt:i4>
      </vt:variant>
      <vt:variant>
        <vt:i4>5</vt:i4>
      </vt:variant>
      <vt:variant>
        <vt:lpwstr>https://www.local.gov.uk/local-green-jobs-accelerating-sustainable-economic-recovery</vt:lpwstr>
      </vt:variant>
      <vt:variant>
        <vt:lpwstr/>
      </vt:variant>
      <vt:variant>
        <vt:i4>65542</vt:i4>
      </vt:variant>
      <vt:variant>
        <vt:i4>33</vt:i4>
      </vt:variant>
      <vt:variant>
        <vt:i4>0</vt:i4>
      </vt:variant>
      <vt:variant>
        <vt:i4>5</vt:i4>
      </vt:variant>
      <vt:variant>
        <vt:lpwstr>https://www.local.gov.uk/work-local-making-our-vision-reality</vt:lpwstr>
      </vt:variant>
      <vt:variant>
        <vt:lpwstr/>
      </vt:variant>
      <vt:variant>
        <vt:i4>7209071</vt:i4>
      </vt:variant>
      <vt:variant>
        <vt:i4>30</vt:i4>
      </vt:variant>
      <vt:variant>
        <vt:i4>0</vt:i4>
      </vt:variant>
      <vt:variant>
        <vt:i4>5</vt:i4>
      </vt:variant>
      <vt:variant>
        <vt:lpwstr>https://www.local.gov.uk/our-support/research/research-publications/residents-satisfaction-surveys</vt:lpwstr>
      </vt:variant>
      <vt:variant>
        <vt:lpwstr/>
      </vt:variant>
      <vt:variant>
        <vt:i4>2818159</vt:i4>
      </vt:variant>
      <vt:variant>
        <vt:i4>27</vt:i4>
      </vt:variant>
      <vt:variant>
        <vt:i4>0</vt:i4>
      </vt:variant>
      <vt:variant>
        <vt:i4>5</vt:i4>
      </vt:variant>
      <vt:variant>
        <vt:lpwstr>https://committees.parliament.uk/publications/4921/documents/49419/default/</vt:lpwstr>
      </vt:variant>
      <vt:variant>
        <vt:lpwstr/>
      </vt:variant>
      <vt:variant>
        <vt:i4>3604542</vt:i4>
      </vt:variant>
      <vt:variant>
        <vt:i4>24</vt:i4>
      </vt:variant>
      <vt:variant>
        <vt:i4>0</vt:i4>
      </vt:variant>
      <vt:variant>
        <vt:i4>5</vt:i4>
      </vt:variant>
      <vt:variant>
        <vt:lpwstr>https://www.local.gov.uk/our-support/research-and-data/research-publications/residents-satisfaction-surveys</vt:lpwstr>
      </vt:variant>
      <vt:variant>
        <vt:lpwstr/>
      </vt:variant>
      <vt:variant>
        <vt:i4>1900659</vt:i4>
      </vt:variant>
      <vt:variant>
        <vt:i4>21</vt:i4>
      </vt:variant>
      <vt:variant>
        <vt:i4>0</vt:i4>
      </vt:variant>
      <vt:variant>
        <vt:i4>5</vt:i4>
      </vt:variant>
      <vt:variant>
        <vt:lpwstr>https://www.ey.com/en_uk/government-public-sector/how-local-authorities-across-england-spent-their-money-last-year</vt:lpwstr>
      </vt:variant>
      <vt:variant>
        <vt:lpwstr/>
      </vt:variant>
      <vt:variant>
        <vt:i4>2097191</vt:i4>
      </vt:variant>
      <vt:variant>
        <vt:i4>18</vt:i4>
      </vt:variant>
      <vt:variant>
        <vt:i4>0</vt:i4>
      </vt:variant>
      <vt:variant>
        <vt:i4>5</vt:i4>
      </vt:variant>
      <vt:variant>
        <vt:lpwstr>https://protect-eu.mimecast.com/s/wkCWC580KIMR8rjI62kvx</vt:lpwstr>
      </vt:variant>
      <vt:variant>
        <vt:lpwstr/>
      </vt:variant>
      <vt:variant>
        <vt:i4>2490430</vt:i4>
      </vt:variant>
      <vt:variant>
        <vt:i4>15</vt:i4>
      </vt:variant>
      <vt:variant>
        <vt:i4>0</vt:i4>
      </vt:variant>
      <vt:variant>
        <vt:i4>5</vt:i4>
      </vt:variant>
      <vt:variant>
        <vt:lpwstr>https://www.local.gov.uk/net-zero-our-offer</vt:lpwstr>
      </vt:variant>
      <vt:variant>
        <vt:lpwstr/>
      </vt:variant>
      <vt:variant>
        <vt:i4>7667766</vt:i4>
      </vt:variant>
      <vt:variant>
        <vt:i4>12</vt:i4>
      </vt:variant>
      <vt:variant>
        <vt:i4>0</vt:i4>
      </vt:variant>
      <vt:variant>
        <vt:i4>5</vt:i4>
      </vt:variant>
      <vt:variant>
        <vt:lpwstr>https://local.gov.uk/our-support/climate-change</vt:lpwstr>
      </vt:variant>
      <vt:variant>
        <vt:lpwstr/>
      </vt:variant>
      <vt:variant>
        <vt:i4>5242949</vt:i4>
      </vt:variant>
      <vt:variant>
        <vt:i4>9</vt:i4>
      </vt:variant>
      <vt:variant>
        <vt:i4>0</vt:i4>
      </vt:variant>
      <vt:variant>
        <vt:i4>5</vt:i4>
      </vt:variant>
      <vt:variant>
        <vt:lpwstr>https://www.local.gov.uk/net-zero</vt:lpwstr>
      </vt:variant>
      <vt:variant>
        <vt:lpwstr/>
      </vt:variant>
      <vt:variant>
        <vt:i4>2097215</vt:i4>
      </vt:variant>
      <vt:variant>
        <vt:i4>6</vt:i4>
      </vt:variant>
      <vt:variant>
        <vt:i4>0</vt:i4>
      </vt:variant>
      <vt:variant>
        <vt:i4>5</vt:i4>
      </vt:variant>
      <vt:variant>
        <vt:lpwstr>https://www.local.gov.uk/about/news/climate-emergency-lga-poll-shows-more-nine-10-residents-support-increased-biodiversity</vt:lpwstr>
      </vt:variant>
      <vt:variant>
        <vt:lpwstr/>
      </vt:variant>
      <vt:variant>
        <vt:i4>6225951</vt:i4>
      </vt:variant>
      <vt:variant>
        <vt:i4>3</vt:i4>
      </vt:variant>
      <vt:variant>
        <vt:i4>0</vt:i4>
      </vt:variant>
      <vt:variant>
        <vt:i4>5</vt:i4>
      </vt:variant>
      <vt:variant>
        <vt:lpwstr>https://www.local.gov.uk/pass-the-planet</vt:lpwstr>
      </vt:variant>
      <vt:variant>
        <vt:lpwstr/>
      </vt:variant>
      <vt:variant>
        <vt:i4>95</vt:i4>
      </vt:variant>
      <vt:variant>
        <vt:i4>0</vt:i4>
      </vt:variant>
      <vt:variant>
        <vt:i4>0</vt:i4>
      </vt:variant>
      <vt:variant>
        <vt:i4>5</vt:i4>
      </vt:variant>
      <vt:variant>
        <vt:lpwstr>https://ukcop26.org/the-conference/presidency-programme/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Tanner</dc:creator>
  <cp:keywords/>
  <dc:description/>
  <cp:lastModifiedBy>David Pealing</cp:lastModifiedBy>
  <cp:revision>4</cp:revision>
  <dcterms:created xsi:type="dcterms:W3CDTF">2021-10-12T13:30:00Z</dcterms:created>
  <dcterms:modified xsi:type="dcterms:W3CDTF">2021-10-13T08:54:00Z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0x0101005319677D8B1CFE44B97208FEB057513B</vt:lpwstr>
  </property>
</Properties>
</file>